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E67522" w14:textId="77777777" w:rsidR="00E73182" w:rsidRPr="009777B6" w:rsidRDefault="00E73182" w:rsidP="00DC0207">
      <w:pPr>
        <w:spacing w:after="120" w:line="240" w:lineRule="auto"/>
        <w:ind w:right="-543"/>
        <w:jc w:val="center"/>
        <w:rPr>
          <w:rFonts w:ascii="Times New Roman" w:hAnsi="Times New Roman" w:cs="Times New Roman"/>
          <w:b/>
          <w:bCs/>
          <w:sz w:val="20"/>
          <w:szCs w:val="20"/>
          <w:lang w:val="en-US"/>
        </w:rPr>
      </w:pPr>
      <w:r w:rsidRPr="009777B6">
        <w:rPr>
          <w:rFonts w:ascii="Times New Roman" w:hAnsi="Times New Roman" w:cs="Times New Roman"/>
          <w:b/>
          <w:bCs/>
          <w:sz w:val="20"/>
          <w:szCs w:val="20"/>
        </w:rPr>
        <w:t>Cover Sheet - Below USD1 Million Agreements</w:t>
      </w:r>
      <w:r w:rsidRPr="009777B6">
        <w:rPr>
          <w:rFonts w:ascii="Times New Roman" w:hAnsi="Times New Roman" w:cs="Times New Roman"/>
          <w:b/>
          <w:bCs/>
          <w:sz w:val="20"/>
          <w:szCs w:val="20"/>
          <w:lang w:val="en-US"/>
        </w:rPr>
        <w:t xml:space="preserve"> (</w:t>
      </w:r>
      <w:r w:rsidRPr="009777B6">
        <w:rPr>
          <w:rFonts w:ascii="Times New Roman" w:hAnsi="Times New Roman" w:cs="Times New Roman"/>
          <w:b/>
          <w:bCs/>
          <w:color w:val="FF0000"/>
          <w:sz w:val="20"/>
          <w:szCs w:val="20"/>
          <w:highlight w:val="yellow"/>
          <w:u w:val="single"/>
          <w:lang w:val="en-US"/>
        </w:rPr>
        <w:t>FOR INTERNAL PURPOSE ONLY – NO STAMP REQUIRED</w:t>
      </w:r>
      <w:r w:rsidRPr="009777B6">
        <w:rPr>
          <w:rFonts w:ascii="Times New Roman" w:hAnsi="Times New Roman" w:cs="Times New Roman"/>
          <w:b/>
          <w:bCs/>
          <w:sz w:val="20"/>
          <w:szCs w:val="20"/>
          <w:lang w:val="en-US"/>
        </w:rPr>
        <w:t>)</w:t>
      </w:r>
    </w:p>
    <w:p w14:paraId="02289044" w14:textId="77777777" w:rsidR="00E73182" w:rsidRPr="009777B6" w:rsidRDefault="00E73182" w:rsidP="009B03C3">
      <w:pPr>
        <w:spacing w:after="120" w:line="240" w:lineRule="auto"/>
        <w:ind w:right="-171"/>
        <w:jc w:val="center"/>
        <w:rPr>
          <w:rFonts w:ascii="Times New Roman" w:hAnsi="Times New Roman" w:cs="Times New Roman"/>
          <w:b/>
          <w:bCs/>
          <w:i/>
          <w:iCs/>
          <w:color w:val="FF0000"/>
          <w:sz w:val="20"/>
          <w:szCs w:val="20"/>
          <w:lang w:val="en-US"/>
        </w:rPr>
      </w:pPr>
      <w:r w:rsidRPr="009777B6">
        <w:rPr>
          <w:rFonts w:ascii="Times New Roman" w:hAnsi="Times New Roman" w:cs="Times New Roman"/>
          <w:b/>
          <w:bCs/>
          <w:i/>
          <w:iCs/>
          <w:color w:val="365F91" w:themeColor="accent1" w:themeShade="BF"/>
          <w:sz w:val="20"/>
          <w:szCs w:val="20"/>
        </w:rPr>
        <w:t>Trang bìa - Áp dụng cho Hợp đồng có giá trị dưới 1 triệu Đô la Mỹ</w:t>
      </w:r>
      <w:r w:rsidRPr="009777B6">
        <w:rPr>
          <w:rFonts w:ascii="Times New Roman" w:hAnsi="Times New Roman" w:cs="Times New Roman"/>
          <w:b/>
          <w:bCs/>
          <w:i/>
          <w:iCs/>
          <w:color w:val="FF0000"/>
          <w:sz w:val="20"/>
          <w:szCs w:val="20"/>
          <w:lang w:val="en-US"/>
        </w:rPr>
        <w:t xml:space="preserve"> </w:t>
      </w:r>
    </w:p>
    <w:p w14:paraId="69333E5E" w14:textId="2828EF22" w:rsidR="00E73182" w:rsidRDefault="00E73182" w:rsidP="00E73182">
      <w:pPr>
        <w:spacing w:after="120" w:line="240" w:lineRule="auto"/>
        <w:ind w:right="-171"/>
        <w:jc w:val="center"/>
        <w:rPr>
          <w:rFonts w:ascii="Times New Roman" w:hAnsi="Times New Roman" w:cs="Times New Roman"/>
          <w:b/>
          <w:bCs/>
          <w:color w:val="FF0000"/>
          <w:sz w:val="20"/>
          <w:szCs w:val="20"/>
          <w:lang w:val="en-US"/>
        </w:rPr>
      </w:pPr>
      <w:r w:rsidRPr="009777B6">
        <w:rPr>
          <w:rFonts w:ascii="Times New Roman" w:hAnsi="Times New Roman" w:cs="Times New Roman"/>
          <w:b/>
          <w:bCs/>
          <w:color w:val="FF0000"/>
          <w:sz w:val="20"/>
          <w:szCs w:val="20"/>
          <w:lang w:val="en-US"/>
        </w:rPr>
        <w:t>(</w:t>
      </w:r>
      <w:r w:rsidRPr="009777B6">
        <w:rPr>
          <w:rFonts w:ascii="Times New Roman" w:hAnsi="Times New Roman" w:cs="Times New Roman"/>
          <w:b/>
          <w:bCs/>
          <w:color w:val="FF0000"/>
          <w:sz w:val="20"/>
          <w:szCs w:val="20"/>
          <w:highlight w:val="yellow"/>
          <w:lang w:val="en-US"/>
        </w:rPr>
        <w:t>KHÔNG GỬI CHO ĐỐI TÁC – KHÔNG ĐÓNG DẤU TRANG NÀY</w:t>
      </w:r>
      <w:r w:rsidRPr="009777B6">
        <w:rPr>
          <w:rFonts w:ascii="Times New Roman" w:hAnsi="Times New Roman" w:cs="Times New Roman"/>
          <w:b/>
          <w:bCs/>
          <w:color w:val="FF0000"/>
          <w:sz w:val="20"/>
          <w:szCs w:val="20"/>
          <w:lang w:val="en-US"/>
        </w:rPr>
        <w:t>)</w:t>
      </w:r>
    </w:p>
    <w:tbl>
      <w:tblPr>
        <w:tblStyle w:val="TableGrid"/>
        <w:tblW w:w="10710" w:type="dxa"/>
        <w:tblInd w:w="-455" w:type="dxa"/>
        <w:tblLayout w:type="fixed"/>
        <w:tblCellMar>
          <w:left w:w="115" w:type="dxa"/>
          <w:right w:w="0" w:type="dxa"/>
        </w:tblCellMar>
        <w:tblLook w:val="04A0" w:firstRow="1" w:lastRow="0" w:firstColumn="1" w:lastColumn="0" w:noHBand="0" w:noVBand="1"/>
      </w:tblPr>
      <w:tblGrid>
        <w:gridCol w:w="4680"/>
        <w:gridCol w:w="3600"/>
        <w:gridCol w:w="2430"/>
      </w:tblGrid>
      <w:tr w:rsidR="00787C04" w:rsidRPr="000B1694" w14:paraId="0A130EA9" w14:textId="77777777" w:rsidTr="005A707B">
        <w:trPr>
          <w:tblHeader/>
        </w:trPr>
        <w:tc>
          <w:tcPr>
            <w:tcW w:w="4680" w:type="dxa"/>
            <w:shd w:val="clear" w:color="auto" w:fill="B6DDE8" w:themeFill="accent5" w:themeFillTint="66"/>
          </w:tcPr>
          <w:p w14:paraId="4FF05494" w14:textId="77777777" w:rsidR="00787C04" w:rsidRPr="000B1694" w:rsidRDefault="00787C04" w:rsidP="005A707B">
            <w:pPr>
              <w:spacing w:line="264" w:lineRule="auto"/>
              <w:ind w:right="90"/>
              <w:jc w:val="center"/>
              <w:rPr>
                <w:rFonts w:ascii="Times New Roman" w:hAnsi="Times New Roman" w:cs="Times New Roman"/>
                <w:b/>
                <w:bCs/>
                <w:sz w:val="20"/>
                <w:szCs w:val="20"/>
              </w:rPr>
            </w:pPr>
            <w:bookmarkStart w:id="0" w:name="_Hlk111555749"/>
            <w:r w:rsidRPr="000B1694">
              <w:rPr>
                <w:rFonts w:ascii="Times New Roman" w:hAnsi="Times New Roman" w:cs="Times New Roman"/>
                <w:b/>
                <w:bCs/>
                <w:sz w:val="20"/>
                <w:szCs w:val="20"/>
              </w:rPr>
              <w:t xml:space="preserve">Item/ </w:t>
            </w:r>
            <w:r w:rsidRPr="000B1694">
              <w:rPr>
                <w:rFonts w:ascii="Times New Roman" w:hAnsi="Times New Roman" w:cs="Times New Roman"/>
                <w:b/>
                <w:bCs/>
                <w:i/>
                <w:iCs/>
                <w:color w:val="365F91" w:themeColor="accent1" w:themeShade="BF"/>
                <w:sz w:val="20"/>
                <w:szCs w:val="20"/>
              </w:rPr>
              <w:t>Mục</w:t>
            </w:r>
          </w:p>
        </w:tc>
        <w:tc>
          <w:tcPr>
            <w:tcW w:w="6030" w:type="dxa"/>
            <w:gridSpan w:val="2"/>
            <w:shd w:val="clear" w:color="auto" w:fill="B6DDE8" w:themeFill="accent5" w:themeFillTint="66"/>
          </w:tcPr>
          <w:p w14:paraId="51E99C03" w14:textId="77777777" w:rsidR="00787C04" w:rsidRPr="000B1694" w:rsidRDefault="00787C04" w:rsidP="005A707B">
            <w:pPr>
              <w:spacing w:line="264" w:lineRule="auto"/>
              <w:jc w:val="center"/>
              <w:rPr>
                <w:rFonts w:ascii="Times New Roman" w:hAnsi="Times New Roman" w:cs="Times New Roman"/>
                <w:b/>
                <w:bCs/>
                <w:sz w:val="20"/>
                <w:szCs w:val="20"/>
              </w:rPr>
            </w:pPr>
            <w:r w:rsidRPr="000B1694">
              <w:rPr>
                <w:rFonts w:ascii="Times New Roman" w:hAnsi="Times New Roman" w:cs="Times New Roman"/>
                <w:b/>
                <w:bCs/>
                <w:sz w:val="20"/>
                <w:szCs w:val="20"/>
              </w:rPr>
              <w:t xml:space="preserve">Details/ </w:t>
            </w:r>
            <w:r w:rsidRPr="000B1694">
              <w:rPr>
                <w:rFonts w:ascii="Times New Roman" w:hAnsi="Times New Roman" w:cs="Times New Roman"/>
                <w:b/>
                <w:bCs/>
                <w:i/>
                <w:iCs/>
                <w:color w:val="365F91" w:themeColor="accent1" w:themeShade="BF"/>
                <w:sz w:val="20"/>
                <w:szCs w:val="20"/>
              </w:rPr>
              <w:t>Chi tiết</w:t>
            </w:r>
          </w:p>
        </w:tc>
      </w:tr>
      <w:tr w:rsidR="00787C04" w:rsidRPr="000B1694" w14:paraId="6BA2E30C" w14:textId="77777777" w:rsidTr="005A707B">
        <w:tc>
          <w:tcPr>
            <w:tcW w:w="4680" w:type="dxa"/>
            <w:shd w:val="clear" w:color="auto" w:fill="FDE9D9" w:themeFill="accent6" w:themeFillTint="33"/>
          </w:tcPr>
          <w:p w14:paraId="18262EA2" w14:textId="77777777" w:rsidR="00787C04" w:rsidRPr="000B1694" w:rsidRDefault="00787C04" w:rsidP="005A707B">
            <w:pPr>
              <w:spacing w:line="264" w:lineRule="auto"/>
              <w:ind w:right="90"/>
              <w:rPr>
                <w:rFonts w:ascii="Times New Roman" w:hAnsi="Times New Roman" w:cs="Times New Roman"/>
                <w:b/>
                <w:bCs/>
                <w:sz w:val="20"/>
                <w:szCs w:val="20"/>
              </w:rPr>
            </w:pPr>
            <w:r w:rsidRPr="000B1694">
              <w:rPr>
                <w:rFonts w:ascii="Times New Roman" w:hAnsi="Times New Roman" w:cs="Times New Roman"/>
                <w:b/>
                <w:bCs/>
                <w:sz w:val="20"/>
                <w:szCs w:val="20"/>
              </w:rPr>
              <w:t xml:space="preserve">Agreement Details/ </w:t>
            </w:r>
            <w:r w:rsidRPr="000B1694">
              <w:rPr>
                <w:rFonts w:ascii="Times New Roman" w:hAnsi="Times New Roman" w:cs="Times New Roman"/>
                <w:b/>
                <w:bCs/>
                <w:i/>
                <w:iCs/>
                <w:color w:val="365F91" w:themeColor="accent1" w:themeShade="BF"/>
                <w:sz w:val="20"/>
                <w:szCs w:val="20"/>
              </w:rPr>
              <w:t>Chi tiết Hợp đồng</w:t>
            </w:r>
          </w:p>
        </w:tc>
        <w:tc>
          <w:tcPr>
            <w:tcW w:w="6030" w:type="dxa"/>
            <w:gridSpan w:val="2"/>
            <w:shd w:val="clear" w:color="auto" w:fill="FDE9D9" w:themeFill="accent6" w:themeFillTint="33"/>
          </w:tcPr>
          <w:p w14:paraId="0BD7AA09" w14:textId="77777777" w:rsidR="00787C04" w:rsidRPr="000B1694" w:rsidRDefault="00787C04" w:rsidP="005A707B">
            <w:pPr>
              <w:spacing w:line="264" w:lineRule="auto"/>
              <w:rPr>
                <w:rFonts w:ascii="Times New Roman" w:hAnsi="Times New Roman" w:cs="Times New Roman"/>
                <w:b/>
                <w:bCs/>
                <w:sz w:val="20"/>
                <w:szCs w:val="20"/>
              </w:rPr>
            </w:pPr>
          </w:p>
        </w:tc>
      </w:tr>
      <w:tr w:rsidR="00787C04" w:rsidRPr="000B1694" w14:paraId="7B194426" w14:textId="77777777" w:rsidTr="005A707B">
        <w:tc>
          <w:tcPr>
            <w:tcW w:w="4680" w:type="dxa"/>
          </w:tcPr>
          <w:p w14:paraId="62ED4402" w14:textId="77777777" w:rsidR="00787C04" w:rsidRPr="000B1694" w:rsidRDefault="00787C04" w:rsidP="00787C04">
            <w:pPr>
              <w:spacing w:line="264" w:lineRule="auto"/>
              <w:ind w:right="90"/>
              <w:rPr>
                <w:rFonts w:ascii="Times New Roman" w:hAnsi="Times New Roman" w:cs="Times New Roman"/>
                <w:sz w:val="20"/>
                <w:szCs w:val="20"/>
              </w:rPr>
            </w:pPr>
            <w:r w:rsidRPr="000B1694">
              <w:rPr>
                <w:rFonts w:ascii="Times New Roman" w:hAnsi="Times New Roman" w:cs="Times New Roman"/>
                <w:sz w:val="20"/>
                <w:szCs w:val="20"/>
              </w:rPr>
              <w:t xml:space="preserve">Name of Agreement/ </w:t>
            </w:r>
            <w:r w:rsidRPr="000B1694">
              <w:rPr>
                <w:rFonts w:ascii="Times New Roman" w:hAnsi="Times New Roman" w:cs="Times New Roman"/>
                <w:i/>
                <w:iCs/>
                <w:color w:val="365F91" w:themeColor="accent1" w:themeShade="BF"/>
                <w:sz w:val="20"/>
                <w:szCs w:val="20"/>
              </w:rPr>
              <w:t>Tên Hợp đồng</w:t>
            </w:r>
          </w:p>
        </w:tc>
        <w:tc>
          <w:tcPr>
            <w:tcW w:w="6030" w:type="dxa"/>
            <w:gridSpan w:val="2"/>
          </w:tcPr>
          <w:p w14:paraId="4356FC49" w14:textId="5334B975" w:rsidR="00787C04" w:rsidRPr="000B1694" w:rsidRDefault="00787C04" w:rsidP="00787C04">
            <w:pPr>
              <w:spacing w:line="264" w:lineRule="auto"/>
              <w:rPr>
                <w:rFonts w:ascii="Times New Roman" w:hAnsi="Times New Roman" w:cs="Times New Roman"/>
                <w:i/>
                <w:iCs/>
                <w:sz w:val="20"/>
                <w:szCs w:val="20"/>
              </w:rPr>
            </w:pPr>
            <w:r>
              <w:rPr>
                <w:rFonts w:ascii="Times New Roman" w:hAnsi="Times New Roman" w:cs="Times New Roman"/>
                <w:sz w:val="20"/>
                <w:szCs w:val="20"/>
              </w:rPr>
              <w:t>Hợp đồng Cung cấp Dịch vụ (Hợp đồng đào tạo siêu sao)</w:t>
            </w:r>
          </w:p>
        </w:tc>
      </w:tr>
      <w:tr w:rsidR="00787C04" w:rsidRPr="000B1694" w14:paraId="658A89FE" w14:textId="77777777" w:rsidTr="005A707B">
        <w:tc>
          <w:tcPr>
            <w:tcW w:w="4680" w:type="dxa"/>
          </w:tcPr>
          <w:p w14:paraId="13585886" w14:textId="77777777" w:rsidR="00787C04" w:rsidRPr="000B1694" w:rsidRDefault="00787C04" w:rsidP="00787C04">
            <w:pPr>
              <w:spacing w:line="264" w:lineRule="auto"/>
              <w:ind w:right="90"/>
              <w:rPr>
                <w:rFonts w:ascii="Times New Roman" w:hAnsi="Times New Roman" w:cs="Times New Roman"/>
                <w:sz w:val="20"/>
                <w:szCs w:val="20"/>
              </w:rPr>
            </w:pPr>
            <w:r w:rsidRPr="000B1694">
              <w:rPr>
                <w:rFonts w:ascii="Times New Roman" w:hAnsi="Times New Roman" w:cs="Times New Roman"/>
                <w:sz w:val="20"/>
                <w:szCs w:val="20"/>
              </w:rPr>
              <w:t xml:space="preserve">Name of Sea Signing Entity/ </w:t>
            </w:r>
            <w:r w:rsidRPr="000B1694">
              <w:rPr>
                <w:rFonts w:ascii="Times New Roman" w:hAnsi="Times New Roman" w:cs="Times New Roman"/>
                <w:i/>
                <w:iCs/>
                <w:color w:val="365F91" w:themeColor="accent1" w:themeShade="BF"/>
                <w:sz w:val="20"/>
                <w:szCs w:val="20"/>
              </w:rPr>
              <w:t>Tên Công ty ký Hợp đồng</w:t>
            </w:r>
          </w:p>
        </w:tc>
        <w:tc>
          <w:tcPr>
            <w:tcW w:w="6030" w:type="dxa"/>
            <w:gridSpan w:val="2"/>
          </w:tcPr>
          <w:p w14:paraId="3F48C3C1" w14:textId="3547A305" w:rsidR="00787C04" w:rsidRPr="000B1694" w:rsidRDefault="00787C04" w:rsidP="00787C04">
            <w:pPr>
              <w:spacing w:line="264" w:lineRule="auto"/>
              <w:rPr>
                <w:rFonts w:ascii="Times New Roman" w:hAnsi="Times New Roman" w:cs="Times New Roman"/>
                <w:i/>
                <w:iCs/>
                <w:sz w:val="20"/>
                <w:szCs w:val="20"/>
              </w:rPr>
            </w:pPr>
            <w:r>
              <w:rPr>
                <w:rFonts w:ascii="Times New Roman" w:hAnsi="Times New Roman" w:cs="Times New Roman"/>
                <w:sz w:val="20"/>
                <w:szCs w:val="20"/>
              </w:rPr>
              <w:t>Công ty Cổ phần Giải trí và Thể thao Điện tử Việt Nam</w:t>
            </w:r>
            <w:r>
              <w:rPr>
                <w:rFonts w:ascii="Times New Roman" w:hAnsi="Times New Roman" w:cs="Times New Roman"/>
                <w:sz w:val="20"/>
                <w:szCs w:val="20"/>
              </w:rPr>
              <w:t xml:space="preserve"> (VEE)</w:t>
            </w:r>
          </w:p>
        </w:tc>
      </w:tr>
      <w:tr w:rsidR="00787C04" w:rsidRPr="000B1694" w14:paraId="2731A911" w14:textId="77777777" w:rsidTr="005A707B">
        <w:tc>
          <w:tcPr>
            <w:tcW w:w="4680" w:type="dxa"/>
          </w:tcPr>
          <w:p w14:paraId="0EDCCF09" w14:textId="77777777" w:rsidR="00787C04" w:rsidRPr="000B1694" w:rsidRDefault="00787C04" w:rsidP="00787C04">
            <w:pPr>
              <w:spacing w:line="264" w:lineRule="auto"/>
              <w:ind w:right="90"/>
              <w:rPr>
                <w:rFonts w:ascii="Times New Roman" w:hAnsi="Times New Roman" w:cs="Times New Roman"/>
                <w:sz w:val="20"/>
                <w:szCs w:val="20"/>
              </w:rPr>
            </w:pPr>
            <w:r w:rsidRPr="000B1694">
              <w:rPr>
                <w:rFonts w:ascii="Times New Roman" w:hAnsi="Times New Roman" w:cs="Times New Roman"/>
                <w:sz w:val="20"/>
                <w:szCs w:val="20"/>
              </w:rPr>
              <w:t xml:space="preserve">Name of Counterparty and Trading Name (if applicable)/ </w:t>
            </w:r>
            <w:r w:rsidRPr="000B1694">
              <w:rPr>
                <w:rFonts w:ascii="Times New Roman" w:hAnsi="Times New Roman" w:cs="Times New Roman"/>
                <w:i/>
                <w:iCs/>
                <w:color w:val="365F91" w:themeColor="accent1" w:themeShade="BF"/>
                <w:sz w:val="20"/>
                <w:szCs w:val="20"/>
              </w:rPr>
              <w:t>Tên đối tác và tên thương mại</w:t>
            </w:r>
          </w:p>
        </w:tc>
        <w:tc>
          <w:tcPr>
            <w:tcW w:w="6030" w:type="dxa"/>
            <w:gridSpan w:val="2"/>
          </w:tcPr>
          <w:p w14:paraId="47FF461D" w14:textId="4CE61C14" w:rsidR="00787C04" w:rsidRPr="000B1694" w:rsidRDefault="00787C04" w:rsidP="00787C04">
            <w:pPr>
              <w:spacing w:line="264" w:lineRule="auto"/>
              <w:rPr>
                <w:rFonts w:ascii="Times New Roman" w:hAnsi="Times New Roman" w:cs="Times New Roman"/>
                <w:i/>
                <w:iCs/>
                <w:sz w:val="20"/>
                <w:szCs w:val="20"/>
              </w:rPr>
            </w:pPr>
            <w:r w:rsidRPr="000646EE">
              <w:rPr>
                <w:rFonts w:ascii="Times New Roman" w:hAnsi="Times New Roman" w:cs="Times New Roman"/>
                <w:sz w:val="20"/>
                <w:szCs w:val="20"/>
                <w:highlight w:val="yellow"/>
              </w:rPr>
              <w:t>[Ghi tên đối tác]</w:t>
            </w:r>
          </w:p>
        </w:tc>
      </w:tr>
      <w:tr w:rsidR="00787C04" w:rsidRPr="000B1694" w14:paraId="544073E0" w14:textId="77777777" w:rsidTr="005A707B">
        <w:tc>
          <w:tcPr>
            <w:tcW w:w="4680" w:type="dxa"/>
          </w:tcPr>
          <w:p w14:paraId="372FC58C" w14:textId="77777777" w:rsidR="00787C04" w:rsidRPr="000B1694" w:rsidRDefault="00787C04" w:rsidP="00787C04">
            <w:pPr>
              <w:spacing w:line="264" w:lineRule="auto"/>
              <w:ind w:right="90"/>
              <w:rPr>
                <w:rFonts w:ascii="Times New Roman" w:hAnsi="Times New Roman" w:cs="Times New Roman"/>
                <w:sz w:val="20"/>
                <w:szCs w:val="20"/>
              </w:rPr>
            </w:pPr>
            <w:r w:rsidRPr="000B1694">
              <w:rPr>
                <w:rFonts w:ascii="Times New Roman" w:hAnsi="Times New Roman" w:cs="Times New Roman"/>
                <w:sz w:val="20"/>
                <w:szCs w:val="20"/>
              </w:rPr>
              <w:t>Term (start &amp; end dates)/</w:t>
            </w:r>
            <w:r w:rsidRPr="000B1694">
              <w:rPr>
                <w:rFonts w:ascii="Times New Roman" w:hAnsi="Times New Roman" w:cs="Times New Roman"/>
                <w:i/>
                <w:iCs/>
                <w:sz w:val="20"/>
                <w:szCs w:val="20"/>
              </w:rPr>
              <w:t xml:space="preserve"> </w:t>
            </w:r>
            <w:r w:rsidRPr="000B1694">
              <w:rPr>
                <w:rFonts w:ascii="Times New Roman" w:hAnsi="Times New Roman" w:cs="Times New Roman"/>
                <w:i/>
                <w:iCs/>
                <w:color w:val="365F91" w:themeColor="accent1" w:themeShade="BF"/>
                <w:sz w:val="20"/>
                <w:szCs w:val="20"/>
              </w:rPr>
              <w:t>Thời hạn (bắt đầu &amp; kết thúc)</w:t>
            </w:r>
          </w:p>
        </w:tc>
        <w:tc>
          <w:tcPr>
            <w:tcW w:w="6030" w:type="dxa"/>
            <w:gridSpan w:val="2"/>
          </w:tcPr>
          <w:p w14:paraId="732C99C9" w14:textId="77777777" w:rsidR="00787C04" w:rsidRPr="000646EE" w:rsidRDefault="00787C04" w:rsidP="00787C04">
            <w:pPr>
              <w:rPr>
                <w:rFonts w:ascii="Times New Roman" w:hAnsi="Times New Roman" w:cs="Times New Roman"/>
                <w:sz w:val="20"/>
                <w:szCs w:val="20"/>
                <w:highlight w:val="yellow"/>
              </w:rPr>
            </w:pPr>
            <w:r w:rsidRPr="000646EE">
              <w:rPr>
                <w:rFonts w:ascii="Times New Roman" w:hAnsi="Times New Roman" w:cs="Times New Roman"/>
                <w:sz w:val="20"/>
                <w:szCs w:val="20"/>
                <w:highlight w:val="yellow"/>
              </w:rPr>
              <w:t>[Ghi rõ từ ngày ký HĐ đến ngày hoàn thành]</w:t>
            </w:r>
          </w:p>
          <w:p w14:paraId="0D24B500" w14:textId="1114AC95" w:rsidR="00787C04" w:rsidRPr="000B1694" w:rsidRDefault="00787C04" w:rsidP="00787C04">
            <w:pPr>
              <w:spacing w:line="264" w:lineRule="auto"/>
              <w:rPr>
                <w:rFonts w:ascii="Times New Roman" w:hAnsi="Times New Roman" w:cs="Times New Roman"/>
                <w:i/>
                <w:iCs/>
                <w:sz w:val="20"/>
                <w:szCs w:val="20"/>
              </w:rPr>
            </w:pPr>
            <w:r w:rsidRPr="000646EE">
              <w:rPr>
                <w:rFonts w:ascii="Times New Roman" w:hAnsi="Times New Roman" w:cs="Times New Roman"/>
                <w:sz w:val="20"/>
                <w:szCs w:val="20"/>
                <w:highlight w:val="yellow"/>
              </w:rPr>
              <w:t>(dd/mm/yyyy ~ dd/mm/yyyy)</w:t>
            </w:r>
          </w:p>
        </w:tc>
      </w:tr>
      <w:tr w:rsidR="00787C04" w:rsidRPr="000B1694" w14:paraId="749A505C" w14:textId="77777777" w:rsidTr="005A707B">
        <w:tc>
          <w:tcPr>
            <w:tcW w:w="4680" w:type="dxa"/>
          </w:tcPr>
          <w:p w14:paraId="47AA3F07" w14:textId="77777777" w:rsidR="00787C04" w:rsidRPr="000B1694" w:rsidRDefault="00787C04" w:rsidP="00787C04">
            <w:pPr>
              <w:spacing w:line="264" w:lineRule="auto"/>
              <w:ind w:right="90"/>
              <w:rPr>
                <w:rFonts w:ascii="Times New Roman" w:hAnsi="Times New Roman" w:cs="Times New Roman"/>
                <w:sz w:val="20"/>
                <w:szCs w:val="20"/>
              </w:rPr>
            </w:pPr>
            <w:r w:rsidRPr="000B1694">
              <w:rPr>
                <w:rFonts w:ascii="Times New Roman" w:hAnsi="Times New Roman" w:cs="Times New Roman"/>
                <w:sz w:val="20"/>
                <w:szCs w:val="20"/>
              </w:rPr>
              <w:t xml:space="preserve">Contract Value in contract currency and USD/ </w:t>
            </w:r>
            <w:r w:rsidRPr="000B1694">
              <w:rPr>
                <w:rFonts w:ascii="Times New Roman" w:hAnsi="Times New Roman" w:cs="Times New Roman"/>
                <w:i/>
                <w:iCs/>
                <w:color w:val="365F91" w:themeColor="accent1" w:themeShade="BF"/>
                <w:sz w:val="20"/>
                <w:szCs w:val="20"/>
              </w:rPr>
              <w:t>Giá trị Hợp đồng VNĐ và USD</w:t>
            </w:r>
          </w:p>
        </w:tc>
        <w:tc>
          <w:tcPr>
            <w:tcW w:w="6030" w:type="dxa"/>
            <w:gridSpan w:val="2"/>
          </w:tcPr>
          <w:p w14:paraId="6940C389" w14:textId="2B9FD1A7" w:rsidR="00787C04" w:rsidRPr="000B1694" w:rsidRDefault="00787C04" w:rsidP="00787C04">
            <w:pPr>
              <w:spacing w:line="264" w:lineRule="auto"/>
              <w:rPr>
                <w:rFonts w:ascii="Times New Roman" w:hAnsi="Times New Roman" w:cs="Times New Roman"/>
                <w:i/>
                <w:iCs/>
                <w:sz w:val="20"/>
                <w:szCs w:val="20"/>
              </w:rPr>
            </w:pPr>
            <w:r w:rsidRPr="000646EE">
              <w:rPr>
                <w:rFonts w:ascii="Times New Roman" w:hAnsi="Times New Roman" w:cs="Times New Roman"/>
                <w:sz w:val="20"/>
                <w:szCs w:val="20"/>
                <w:highlight w:val="yellow"/>
              </w:rPr>
              <w:t>[Số tiền bao gồm các loại thuế]</w:t>
            </w:r>
          </w:p>
        </w:tc>
      </w:tr>
      <w:tr w:rsidR="00787C04" w:rsidRPr="000B1694" w14:paraId="278066CC" w14:textId="77777777" w:rsidTr="005A707B">
        <w:tc>
          <w:tcPr>
            <w:tcW w:w="4680" w:type="dxa"/>
          </w:tcPr>
          <w:p w14:paraId="5F09C159" w14:textId="77777777" w:rsidR="00787C04" w:rsidRPr="000B1694" w:rsidRDefault="00787C04" w:rsidP="00787C04">
            <w:pPr>
              <w:spacing w:line="264" w:lineRule="auto"/>
              <w:ind w:right="90"/>
              <w:rPr>
                <w:rFonts w:ascii="Times New Roman" w:hAnsi="Times New Roman" w:cs="Times New Roman"/>
                <w:sz w:val="20"/>
                <w:szCs w:val="20"/>
              </w:rPr>
            </w:pPr>
            <w:r w:rsidRPr="000B1694">
              <w:rPr>
                <w:rFonts w:ascii="Times New Roman" w:hAnsi="Times New Roman" w:cs="Times New Roman"/>
                <w:sz w:val="20"/>
                <w:szCs w:val="20"/>
              </w:rPr>
              <w:t xml:space="preserve">Payment Terms/ </w:t>
            </w:r>
            <w:r w:rsidRPr="000B1694">
              <w:rPr>
                <w:rFonts w:ascii="Times New Roman" w:hAnsi="Times New Roman" w:cs="Times New Roman"/>
                <w:i/>
                <w:iCs/>
                <w:color w:val="365F91" w:themeColor="accent1" w:themeShade="BF"/>
                <w:sz w:val="20"/>
                <w:szCs w:val="20"/>
              </w:rPr>
              <w:t>Điều khoản thanh toán</w:t>
            </w:r>
          </w:p>
        </w:tc>
        <w:tc>
          <w:tcPr>
            <w:tcW w:w="6030" w:type="dxa"/>
            <w:gridSpan w:val="2"/>
          </w:tcPr>
          <w:p w14:paraId="144B4AC7" w14:textId="4194E0CC" w:rsidR="00787C04" w:rsidRPr="000B1694" w:rsidRDefault="00787C04" w:rsidP="00787C04">
            <w:pPr>
              <w:spacing w:line="264" w:lineRule="auto"/>
              <w:rPr>
                <w:rFonts w:ascii="Times New Roman" w:hAnsi="Times New Roman" w:cs="Times New Roman"/>
                <w:i/>
                <w:iCs/>
                <w:sz w:val="20"/>
                <w:szCs w:val="20"/>
              </w:rPr>
            </w:pPr>
            <w:r w:rsidRPr="00FF649F">
              <w:rPr>
                <w:rFonts w:ascii="Times New Roman" w:hAnsi="Times New Roman" w:cs="Times New Roman"/>
                <w:sz w:val="20"/>
                <w:szCs w:val="20"/>
                <w:highlight w:val="yellow"/>
              </w:rPr>
              <w:t>….ngày kể từ ngày hoàn thành</w:t>
            </w:r>
            <w:r>
              <w:rPr>
                <w:rFonts w:ascii="Times New Roman" w:hAnsi="Times New Roman" w:cs="Times New Roman"/>
                <w:sz w:val="20"/>
                <w:szCs w:val="20"/>
              </w:rPr>
              <w:t xml:space="preserve"> (hoặc ký HĐ)</w:t>
            </w:r>
          </w:p>
        </w:tc>
      </w:tr>
      <w:tr w:rsidR="00787C04" w:rsidRPr="000B1694" w14:paraId="054017D1" w14:textId="77777777" w:rsidTr="005A707B">
        <w:tc>
          <w:tcPr>
            <w:tcW w:w="4680" w:type="dxa"/>
          </w:tcPr>
          <w:p w14:paraId="03F463EC" w14:textId="77777777" w:rsidR="00787C04" w:rsidRPr="000B1694" w:rsidRDefault="00787C04" w:rsidP="00787C04">
            <w:pPr>
              <w:spacing w:line="264" w:lineRule="auto"/>
              <w:ind w:right="90"/>
              <w:rPr>
                <w:rFonts w:ascii="Times New Roman" w:hAnsi="Times New Roman" w:cs="Times New Roman"/>
                <w:sz w:val="20"/>
                <w:szCs w:val="20"/>
              </w:rPr>
            </w:pPr>
            <w:r w:rsidRPr="000B1694">
              <w:rPr>
                <w:rFonts w:ascii="Times New Roman" w:hAnsi="Times New Roman" w:cs="Times New Roman"/>
                <w:sz w:val="20"/>
                <w:szCs w:val="20"/>
              </w:rPr>
              <w:t xml:space="preserve">Background and Purpose/ </w:t>
            </w:r>
            <w:r w:rsidRPr="000B1694">
              <w:rPr>
                <w:rFonts w:ascii="Times New Roman" w:hAnsi="Times New Roman" w:cs="Times New Roman"/>
                <w:i/>
                <w:iCs/>
                <w:color w:val="365F91" w:themeColor="accent1" w:themeShade="BF"/>
                <w:sz w:val="20"/>
                <w:szCs w:val="20"/>
              </w:rPr>
              <w:t>Thông tin chung và Mục đích Hợp đồng</w:t>
            </w:r>
          </w:p>
        </w:tc>
        <w:tc>
          <w:tcPr>
            <w:tcW w:w="6030" w:type="dxa"/>
            <w:gridSpan w:val="2"/>
          </w:tcPr>
          <w:p w14:paraId="51AA16F8" w14:textId="7505A4F6" w:rsidR="00787C04" w:rsidRPr="000B1694" w:rsidRDefault="00787C04" w:rsidP="00787C04">
            <w:pPr>
              <w:spacing w:line="264" w:lineRule="auto"/>
              <w:rPr>
                <w:rFonts w:ascii="Times New Roman" w:hAnsi="Times New Roman" w:cs="Times New Roman"/>
                <w:i/>
                <w:iCs/>
                <w:sz w:val="20"/>
                <w:szCs w:val="20"/>
              </w:rPr>
            </w:pPr>
            <w:r w:rsidRPr="00AC770D">
              <w:rPr>
                <w:rFonts w:ascii="Times New Roman" w:hAnsi="Times New Roman" w:cs="Times New Roman"/>
                <w:sz w:val="20"/>
                <w:szCs w:val="20"/>
              </w:rPr>
              <w:t>Hợp đồng đào tạo siêu sao</w:t>
            </w:r>
          </w:p>
        </w:tc>
      </w:tr>
      <w:tr w:rsidR="00787C04" w:rsidRPr="000B1694" w14:paraId="4F1F93F3" w14:textId="77777777" w:rsidTr="005A707B">
        <w:tc>
          <w:tcPr>
            <w:tcW w:w="4680" w:type="dxa"/>
          </w:tcPr>
          <w:p w14:paraId="06DE59BD" w14:textId="77777777" w:rsidR="00787C04" w:rsidRPr="000B1694" w:rsidRDefault="00787C04" w:rsidP="005A707B">
            <w:pPr>
              <w:spacing w:line="264" w:lineRule="auto"/>
              <w:ind w:right="90"/>
              <w:rPr>
                <w:rFonts w:ascii="Times New Roman" w:hAnsi="Times New Roman" w:cs="Times New Roman"/>
                <w:sz w:val="20"/>
                <w:szCs w:val="20"/>
              </w:rPr>
            </w:pPr>
            <w:r w:rsidRPr="000B1694">
              <w:rPr>
                <w:rFonts w:ascii="Times New Roman" w:hAnsi="Times New Roman" w:cs="Times New Roman"/>
                <w:sz w:val="20"/>
                <w:szCs w:val="20"/>
              </w:rPr>
              <w:t xml:space="preserve">Template agreement (Yes/Yes, but with changes/No)/ </w:t>
            </w:r>
            <w:commentRangeStart w:id="1"/>
            <w:r w:rsidRPr="000B1694">
              <w:rPr>
                <w:rFonts w:ascii="Times New Roman" w:hAnsi="Times New Roman" w:cs="Times New Roman"/>
                <w:i/>
                <w:iCs/>
                <w:color w:val="365F91" w:themeColor="accent1" w:themeShade="BF"/>
                <w:sz w:val="20"/>
                <w:szCs w:val="20"/>
              </w:rPr>
              <w:t>Mẫu Hợp đồng (Có mẫu/ Có mẫu nhưng được chỉnh sửa/ Không có mẫu)</w:t>
            </w:r>
            <w:commentRangeEnd w:id="1"/>
            <w:r w:rsidRPr="000B1694">
              <w:rPr>
                <w:rStyle w:val="CommentReference"/>
                <w:rFonts w:ascii="Times New Roman" w:hAnsi="Times New Roman" w:cs="Times New Roman"/>
              </w:rPr>
              <w:commentReference w:id="1"/>
            </w:r>
          </w:p>
        </w:tc>
        <w:tc>
          <w:tcPr>
            <w:tcW w:w="6030" w:type="dxa"/>
            <w:gridSpan w:val="2"/>
          </w:tcPr>
          <w:p w14:paraId="1B254C9A" w14:textId="77777777" w:rsidR="00787C04" w:rsidRPr="000B1694" w:rsidRDefault="00787C04" w:rsidP="005A707B">
            <w:pPr>
              <w:spacing w:line="264" w:lineRule="auto"/>
              <w:ind w:right="90"/>
              <w:rPr>
                <w:rFonts w:ascii="Times New Roman" w:hAnsi="Times New Roman" w:cs="Times New Roman"/>
                <w:sz w:val="20"/>
                <w:szCs w:val="20"/>
              </w:rPr>
            </w:pPr>
            <w:sdt>
              <w:sdtPr>
                <w:rPr>
                  <w:rFonts w:ascii="Times New Roman" w:hAnsi="Times New Roman" w:cs="Times New Roman"/>
                  <w:sz w:val="20"/>
                  <w:szCs w:val="20"/>
                </w:rPr>
                <w:id w:val="44951247"/>
                <w15:appearance w15:val="hidden"/>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Pr="000B1694">
              <w:rPr>
                <w:rFonts w:ascii="Times New Roman" w:hAnsi="Times New Roman" w:cs="Times New Roman"/>
                <w:sz w:val="20"/>
                <w:szCs w:val="20"/>
              </w:rPr>
              <w:t xml:space="preserve"> Có mẫu</w:t>
            </w:r>
          </w:p>
          <w:p w14:paraId="00F8787B" w14:textId="77777777" w:rsidR="00787C04" w:rsidRPr="000B1694" w:rsidRDefault="00787C04" w:rsidP="005A707B">
            <w:pPr>
              <w:spacing w:line="264" w:lineRule="auto"/>
              <w:ind w:right="90"/>
              <w:rPr>
                <w:rFonts w:ascii="Times New Roman" w:hAnsi="Times New Roman" w:cs="Times New Roman"/>
                <w:sz w:val="20"/>
                <w:szCs w:val="20"/>
              </w:rPr>
            </w:pPr>
            <w:sdt>
              <w:sdtPr>
                <w:rPr>
                  <w:rFonts w:ascii="Times New Roman" w:hAnsi="Times New Roman" w:cs="Times New Roman"/>
                  <w:sz w:val="20"/>
                  <w:szCs w:val="20"/>
                </w:rPr>
                <w:id w:val="388316522"/>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Pr="000B1694">
              <w:rPr>
                <w:rFonts w:ascii="Times New Roman" w:hAnsi="Times New Roman" w:cs="Times New Roman"/>
                <w:sz w:val="20"/>
                <w:szCs w:val="20"/>
              </w:rPr>
              <w:t xml:space="preserve"> Có mẫu nhưng được chỉnh sửa các điều khoản trong Hợp đồng</w:t>
            </w:r>
          </w:p>
          <w:p w14:paraId="5732B391" w14:textId="77777777" w:rsidR="00787C04" w:rsidRPr="000B1694" w:rsidRDefault="00787C04" w:rsidP="005A707B">
            <w:pPr>
              <w:spacing w:line="264" w:lineRule="auto"/>
              <w:rPr>
                <w:rFonts w:ascii="Times New Roman" w:hAnsi="Times New Roman" w:cs="Times New Roman"/>
                <w:i/>
                <w:iCs/>
                <w:sz w:val="20"/>
                <w:szCs w:val="20"/>
              </w:rPr>
            </w:pPr>
            <w:sdt>
              <w:sdtPr>
                <w:rPr>
                  <w:rFonts w:ascii="Times New Roman" w:hAnsi="Times New Roman" w:cs="Times New Roman"/>
                  <w:sz w:val="20"/>
                  <w:szCs w:val="20"/>
                </w:rPr>
                <w:id w:val="-165324553"/>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Pr="000B1694">
              <w:rPr>
                <w:rFonts w:ascii="Times New Roman" w:hAnsi="Times New Roman" w:cs="Times New Roman"/>
                <w:sz w:val="20"/>
                <w:szCs w:val="20"/>
              </w:rPr>
              <w:t xml:space="preserve"> Không có mẫu</w:t>
            </w:r>
          </w:p>
        </w:tc>
      </w:tr>
      <w:tr w:rsidR="00787C04" w:rsidRPr="000B1694" w14:paraId="5E5B5837" w14:textId="77777777" w:rsidTr="005A707B">
        <w:tc>
          <w:tcPr>
            <w:tcW w:w="4680" w:type="dxa"/>
          </w:tcPr>
          <w:p w14:paraId="097BA128" w14:textId="77777777" w:rsidR="00787C04" w:rsidRPr="000B1694" w:rsidRDefault="00787C04" w:rsidP="005A707B">
            <w:pPr>
              <w:spacing w:line="264" w:lineRule="auto"/>
              <w:ind w:right="90"/>
              <w:rPr>
                <w:rFonts w:ascii="Times New Roman" w:hAnsi="Times New Roman" w:cs="Times New Roman"/>
                <w:sz w:val="20"/>
                <w:szCs w:val="20"/>
              </w:rPr>
            </w:pPr>
            <w:r w:rsidRPr="000B1694">
              <w:rPr>
                <w:rFonts w:ascii="Times New Roman" w:hAnsi="Times New Roman" w:cs="Times New Roman"/>
                <w:sz w:val="20"/>
                <w:szCs w:val="20"/>
              </w:rPr>
              <w:t xml:space="preserve">Proposed Signatory from Sea/ </w:t>
            </w:r>
            <w:r w:rsidRPr="000B1694">
              <w:rPr>
                <w:rFonts w:ascii="Times New Roman" w:hAnsi="Times New Roman" w:cs="Times New Roman"/>
                <w:i/>
                <w:iCs/>
                <w:color w:val="365F91" w:themeColor="accent1" w:themeShade="BF"/>
                <w:sz w:val="20"/>
                <w:szCs w:val="20"/>
              </w:rPr>
              <w:t>Người ký</w:t>
            </w:r>
          </w:p>
        </w:tc>
        <w:tc>
          <w:tcPr>
            <w:tcW w:w="6030" w:type="dxa"/>
            <w:gridSpan w:val="2"/>
          </w:tcPr>
          <w:p w14:paraId="66E220C5" w14:textId="77777777" w:rsidR="00787C04" w:rsidRPr="000B1694" w:rsidRDefault="00787C04" w:rsidP="005A707B">
            <w:pPr>
              <w:spacing w:line="264" w:lineRule="auto"/>
              <w:rPr>
                <w:rFonts w:ascii="Times New Roman" w:hAnsi="Times New Roman" w:cs="Times New Roman"/>
                <w:sz w:val="20"/>
                <w:szCs w:val="20"/>
              </w:rPr>
            </w:pPr>
            <w:sdt>
              <w:sdtPr>
                <w:rPr>
                  <w:rFonts w:ascii="Times New Roman" w:hAnsi="Times New Roman" w:cs="Times New Roman"/>
                  <w:sz w:val="20"/>
                  <w:szCs w:val="20"/>
                </w:rPr>
                <w:id w:val="791871776"/>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Pr="000B1694">
              <w:rPr>
                <w:rFonts w:ascii="Times New Roman" w:hAnsi="Times New Roman" w:cs="Times New Roman"/>
                <w:sz w:val="20"/>
                <w:szCs w:val="20"/>
              </w:rPr>
              <w:t xml:space="preserve"> Nguyen Dac Ba Nhat (AOV, FO4, LOL, BNS, Booyah)</w:t>
            </w:r>
          </w:p>
          <w:p w14:paraId="0C1009F9" w14:textId="77777777" w:rsidR="00787C04" w:rsidRPr="000B1694" w:rsidRDefault="00787C04" w:rsidP="005A707B">
            <w:pPr>
              <w:spacing w:line="264" w:lineRule="auto"/>
              <w:rPr>
                <w:rFonts w:ascii="Times New Roman" w:hAnsi="Times New Roman" w:cs="Times New Roman"/>
                <w:i/>
                <w:iCs/>
                <w:sz w:val="20"/>
                <w:szCs w:val="20"/>
              </w:rPr>
            </w:pPr>
            <w:sdt>
              <w:sdtPr>
                <w:rPr>
                  <w:rFonts w:ascii="Times New Roman" w:hAnsi="Times New Roman" w:cs="Times New Roman"/>
                  <w:sz w:val="20"/>
                  <w:szCs w:val="20"/>
                </w:rPr>
                <w:id w:val="1749534130"/>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Pr="000B1694">
              <w:rPr>
                <w:rFonts w:ascii="Times New Roman" w:hAnsi="Times New Roman" w:cs="Times New Roman"/>
                <w:sz w:val="20"/>
                <w:szCs w:val="20"/>
              </w:rPr>
              <w:t xml:space="preserve"> Vu Chi Cong (FF, BMG, others)</w:t>
            </w:r>
          </w:p>
        </w:tc>
      </w:tr>
      <w:tr w:rsidR="00787C04" w:rsidRPr="000B1694" w14:paraId="28C181F7" w14:textId="77777777" w:rsidTr="005A707B">
        <w:tc>
          <w:tcPr>
            <w:tcW w:w="4680" w:type="dxa"/>
            <w:shd w:val="clear" w:color="auto" w:fill="FDE9D9" w:themeFill="accent6" w:themeFillTint="33"/>
          </w:tcPr>
          <w:p w14:paraId="7154301C" w14:textId="77777777" w:rsidR="00787C04" w:rsidRPr="000B1694" w:rsidRDefault="00787C04" w:rsidP="005A707B">
            <w:pPr>
              <w:spacing w:line="264" w:lineRule="auto"/>
              <w:ind w:right="90"/>
              <w:rPr>
                <w:rFonts w:ascii="Times New Roman" w:hAnsi="Times New Roman" w:cs="Times New Roman"/>
                <w:i/>
                <w:iCs/>
                <w:color w:val="365F91" w:themeColor="accent1" w:themeShade="BF"/>
                <w:sz w:val="20"/>
                <w:szCs w:val="20"/>
              </w:rPr>
            </w:pPr>
            <w:r w:rsidRPr="000B1694">
              <w:rPr>
                <w:rFonts w:ascii="Times New Roman" w:hAnsi="Times New Roman" w:cs="Times New Roman"/>
                <w:sz w:val="20"/>
                <w:szCs w:val="20"/>
              </w:rPr>
              <w:t xml:space="preserve">Key Terms relating to Continuing Performance/ </w:t>
            </w:r>
            <w:commentRangeStart w:id="2"/>
            <w:r w:rsidRPr="000B1694">
              <w:rPr>
                <w:rFonts w:ascii="Times New Roman" w:hAnsi="Times New Roman" w:cs="Times New Roman"/>
                <w:i/>
                <w:iCs/>
                <w:color w:val="365F91" w:themeColor="accent1" w:themeShade="BF"/>
                <w:sz w:val="20"/>
                <w:szCs w:val="20"/>
              </w:rPr>
              <w:t>Điều khoản chính liên quan đến Hiệu lực Tiếp diễn của Hợp đồng</w:t>
            </w:r>
            <w:commentRangeEnd w:id="2"/>
            <w:r w:rsidRPr="000B1694">
              <w:rPr>
                <w:rStyle w:val="CommentReference"/>
                <w:rFonts w:ascii="Times New Roman" w:hAnsi="Times New Roman" w:cs="Times New Roman"/>
              </w:rPr>
              <w:commentReference w:id="2"/>
            </w:r>
          </w:p>
          <w:p w14:paraId="45C6A539" w14:textId="77777777" w:rsidR="00787C04" w:rsidRPr="000B1694" w:rsidRDefault="00787C04" w:rsidP="005A707B">
            <w:pPr>
              <w:spacing w:line="264" w:lineRule="auto"/>
              <w:ind w:right="90"/>
              <w:rPr>
                <w:rFonts w:ascii="Times New Roman" w:hAnsi="Times New Roman" w:cs="Times New Roman"/>
                <w:sz w:val="20"/>
                <w:szCs w:val="20"/>
              </w:rPr>
            </w:pPr>
            <w:r w:rsidRPr="000B1694">
              <w:rPr>
                <w:rFonts w:ascii="Times New Roman" w:hAnsi="Times New Roman" w:cs="Times New Roman"/>
                <w:i/>
                <w:iCs/>
                <w:sz w:val="20"/>
                <w:szCs w:val="20"/>
              </w:rPr>
              <w:t>If not applicable, please put N/</w:t>
            </w:r>
            <w:commentRangeStart w:id="3"/>
            <w:r w:rsidRPr="000B1694">
              <w:rPr>
                <w:rFonts w:ascii="Times New Roman" w:hAnsi="Times New Roman" w:cs="Times New Roman"/>
                <w:i/>
                <w:iCs/>
                <w:sz w:val="20"/>
                <w:szCs w:val="20"/>
              </w:rPr>
              <w:t>A</w:t>
            </w:r>
            <w:commentRangeEnd w:id="3"/>
            <w:r w:rsidRPr="000B1694">
              <w:rPr>
                <w:rStyle w:val="CommentReference"/>
                <w:rFonts w:ascii="Times New Roman" w:hAnsi="Times New Roman" w:cs="Times New Roman"/>
                <w:lang w:val="en-US"/>
              </w:rPr>
              <w:commentReference w:id="3"/>
            </w:r>
            <w:r w:rsidRPr="000B1694">
              <w:rPr>
                <w:rFonts w:ascii="Times New Roman" w:hAnsi="Times New Roman" w:cs="Times New Roman"/>
                <w:i/>
                <w:iCs/>
                <w:sz w:val="20"/>
                <w:szCs w:val="20"/>
              </w:rPr>
              <w:t>.</w:t>
            </w:r>
          </w:p>
        </w:tc>
        <w:tc>
          <w:tcPr>
            <w:tcW w:w="6030" w:type="dxa"/>
            <w:gridSpan w:val="2"/>
            <w:shd w:val="clear" w:color="auto" w:fill="FDE9D9" w:themeFill="accent6" w:themeFillTint="33"/>
          </w:tcPr>
          <w:p w14:paraId="70BD49B4" w14:textId="77777777" w:rsidR="00787C04" w:rsidRPr="000B1694" w:rsidRDefault="00787C04" w:rsidP="005A707B">
            <w:pPr>
              <w:spacing w:line="264" w:lineRule="auto"/>
              <w:rPr>
                <w:rFonts w:ascii="Times New Roman" w:hAnsi="Times New Roman" w:cs="Times New Roman"/>
                <w:iCs/>
                <w:sz w:val="20"/>
                <w:szCs w:val="20"/>
              </w:rPr>
            </w:pPr>
          </w:p>
        </w:tc>
      </w:tr>
      <w:tr w:rsidR="00787C04" w:rsidRPr="000B1694" w14:paraId="588D8DB1" w14:textId="77777777" w:rsidTr="005A707B">
        <w:tc>
          <w:tcPr>
            <w:tcW w:w="4680" w:type="dxa"/>
          </w:tcPr>
          <w:p w14:paraId="22A3B913" w14:textId="77777777" w:rsidR="00787C04" w:rsidRPr="000B1694" w:rsidRDefault="00787C04" w:rsidP="005A707B">
            <w:pPr>
              <w:spacing w:line="264" w:lineRule="auto"/>
              <w:ind w:right="90"/>
              <w:rPr>
                <w:rFonts w:ascii="Times New Roman" w:hAnsi="Times New Roman" w:cs="Times New Roman"/>
                <w:sz w:val="20"/>
                <w:szCs w:val="20"/>
              </w:rPr>
            </w:pPr>
            <w:r w:rsidRPr="000B1694">
              <w:rPr>
                <w:rFonts w:ascii="Times New Roman" w:hAnsi="Times New Roman" w:cs="Times New Roman"/>
                <w:sz w:val="20"/>
                <w:szCs w:val="20"/>
              </w:rPr>
              <w:t xml:space="preserve">Person-in-charge of Continuing Performance/ </w:t>
            </w:r>
            <w:r w:rsidRPr="000B1694">
              <w:rPr>
                <w:rFonts w:ascii="Times New Roman" w:hAnsi="Times New Roman" w:cs="Times New Roman"/>
                <w:i/>
                <w:iCs/>
                <w:color w:val="365F91" w:themeColor="accent1" w:themeShade="BF"/>
                <w:sz w:val="20"/>
                <w:szCs w:val="20"/>
              </w:rPr>
              <w:t>Người phụ trách điều khoản về Hiệu lực Tiếp diễn</w:t>
            </w:r>
          </w:p>
        </w:tc>
        <w:tc>
          <w:tcPr>
            <w:tcW w:w="6030" w:type="dxa"/>
            <w:gridSpan w:val="2"/>
          </w:tcPr>
          <w:p w14:paraId="7DFFC74B" w14:textId="77777777" w:rsidR="00787C04" w:rsidRPr="000B1694" w:rsidRDefault="00787C04" w:rsidP="005A707B">
            <w:pPr>
              <w:spacing w:line="264" w:lineRule="auto"/>
              <w:rPr>
                <w:rFonts w:ascii="Times New Roman" w:hAnsi="Times New Roman" w:cs="Times New Roman"/>
                <w:i/>
                <w:iCs/>
                <w:sz w:val="20"/>
                <w:szCs w:val="20"/>
              </w:rPr>
            </w:pPr>
            <w:r w:rsidRPr="000B1694">
              <w:rPr>
                <w:rFonts w:ascii="Times New Roman" w:hAnsi="Times New Roman" w:cs="Times New Roman"/>
                <w:sz w:val="20"/>
                <w:szCs w:val="20"/>
                <w:highlight w:val="yellow"/>
              </w:rPr>
              <w:t>[Tên Project Owner]</w:t>
            </w:r>
          </w:p>
        </w:tc>
      </w:tr>
      <w:tr w:rsidR="00787C04" w:rsidRPr="000B1694" w14:paraId="40EE2D9E" w14:textId="77777777" w:rsidTr="005A707B">
        <w:tc>
          <w:tcPr>
            <w:tcW w:w="4680" w:type="dxa"/>
          </w:tcPr>
          <w:p w14:paraId="4981AC79" w14:textId="77777777" w:rsidR="00787C04" w:rsidRPr="000B1694" w:rsidRDefault="00787C04" w:rsidP="005A707B">
            <w:pPr>
              <w:spacing w:line="264" w:lineRule="auto"/>
              <w:ind w:right="90"/>
              <w:rPr>
                <w:rFonts w:ascii="Times New Roman" w:hAnsi="Times New Roman" w:cs="Times New Roman"/>
                <w:i/>
                <w:iCs/>
                <w:color w:val="365F91" w:themeColor="accent1" w:themeShade="BF"/>
                <w:sz w:val="20"/>
                <w:szCs w:val="20"/>
              </w:rPr>
            </w:pPr>
            <w:commentRangeStart w:id="4"/>
            <w:r w:rsidRPr="000B1694">
              <w:rPr>
                <w:rFonts w:ascii="Times New Roman" w:hAnsi="Times New Roman" w:cs="Times New Roman"/>
                <w:sz w:val="20"/>
                <w:szCs w:val="20"/>
              </w:rPr>
              <w:t xml:space="preserve">Renewal Deadline/ </w:t>
            </w:r>
            <w:r w:rsidRPr="000B1694">
              <w:rPr>
                <w:rFonts w:ascii="Times New Roman" w:hAnsi="Times New Roman" w:cs="Times New Roman"/>
                <w:i/>
                <w:iCs/>
                <w:color w:val="365F91" w:themeColor="accent1" w:themeShade="BF"/>
                <w:sz w:val="20"/>
                <w:szCs w:val="20"/>
              </w:rPr>
              <w:t>Thời hạn gia hạn</w:t>
            </w:r>
            <w:commentRangeEnd w:id="4"/>
            <w:r w:rsidRPr="000B1694">
              <w:rPr>
                <w:rStyle w:val="CommentReference"/>
                <w:rFonts w:ascii="Times New Roman" w:hAnsi="Times New Roman" w:cs="Times New Roman"/>
                <w:lang w:val="en-US"/>
              </w:rPr>
              <w:commentReference w:id="4"/>
            </w:r>
          </w:p>
          <w:p w14:paraId="0EC26A63" w14:textId="77777777" w:rsidR="00787C04" w:rsidRPr="000B1694" w:rsidRDefault="00787C04" w:rsidP="005A707B">
            <w:pPr>
              <w:spacing w:line="264" w:lineRule="auto"/>
              <w:ind w:right="90"/>
              <w:rPr>
                <w:rFonts w:ascii="Times New Roman" w:hAnsi="Times New Roman" w:cs="Times New Roman"/>
                <w:sz w:val="20"/>
                <w:szCs w:val="20"/>
              </w:rPr>
            </w:pPr>
            <w:r w:rsidRPr="000B1694">
              <w:rPr>
                <w:rFonts w:ascii="Times New Roman" w:hAnsi="Times New Roman" w:cs="Times New Roman"/>
                <w:i/>
                <w:iCs/>
                <w:sz w:val="20"/>
                <w:szCs w:val="20"/>
              </w:rPr>
              <w:t>If not applicable, please put N/A.</w:t>
            </w:r>
          </w:p>
        </w:tc>
        <w:tc>
          <w:tcPr>
            <w:tcW w:w="6030" w:type="dxa"/>
            <w:gridSpan w:val="2"/>
          </w:tcPr>
          <w:p w14:paraId="537815EE" w14:textId="77777777" w:rsidR="00787C04" w:rsidRPr="000B1694" w:rsidRDefault="00787C04" w:rsidP="005A707B">
            <w:pPr>
              <w:spacing w:line="264" w:lineRule="auto"/>
              <w:rPr>
                <w:rFonts w:ascii="Times New Roman" w:hAnsi="Times New Roman" w:cs="Times New Roman"/>
                <w:i/>
                <w:iCs/>
                <w:sz w:val="20"/>
                <w:szCs w:val="20"/>
                <w:highlight w:val="yellow"/>
              </w:rPr>
            </w:pPr>
          </w:p>
        </w:tc>
      </w:tr>
      <w:tr w:rsidR="00787C04" w:rsidRPr="000B1694" w14:paraId="7085E49C" w14:textId="77777777" w:rsidTr="005A707B">
        <w:tc>
          <w:tcPr>
            <w:tcW w:w="4680" w:type="dxa"/>
          </w:tcPr>
          <w:p w14:paraId="0C58DE4B" w14:textId="77777777" w:rsidR="00787C04" w:rsidRPr="000B1694" w:rsidRDefault="00787C04" w:rsidP="005A707B">
            <w:pPr>
              <w:spacing w:line="264" w:lineRule="auto"/>
              <w:ind w:right="90"/>
              <w:rPr>
                <w:rFonts w:ascii="Times New Roman" w:hAnsi="Times New Roman" w:cs="Times New Roman"/>
                <w:sz w:val="20"/>
                <w:szCs w:val="20"/>
              </w:rPr>
            </w:pPr>
            <w:r w:rsidRPr="000B1694">
              <w:rPr>
                <w:rFonts w:ascii="Times New Roman" w:hAnsi="Times New Roman" w:cs="Times New Roman"/>
                <w:sz w:val="20"/>
                <w:szCs w:val="20"/>
              </w:rPr>
              <w:t xml:space="preserve">Other Continuing Obligations/ </w:t>
            </w:r>
            <w:r w:rsidRPr="000B1694">
              <w:rPr>
                <w:rFonts w:ascii="Times New Roman" w:hAnsi="Times New Roman" w:cs="Times New Roman"/>
                <w:i/>
                <w:iCs/>
                <w:color w:val="365F91" w:themeColor="accent1" w:themeShade="BF"/>
                <w:sz w:val="20"/>
                <w:szCs w:val="20"/>
              </w:rPr>
              <w:t xml:space="preserve">Các nghĩa vụ Tiếp diễn </w:t>
            </w:r>
            <w:commentRangeStart w:id="5"/>
            <w:r w:rsidRPr="000B1694">
              <w:rPr>
                <w:rFonts w:ascii="Times New Roman" w:hAnsi="Times New Roman" w:cs="Times New Roman"/>
                <w:i/>
                <w:iCs/>
                <w:color w:val="365F91" w:themeColor="accent1" w:themeShade="BF"/>
                <w:sz w:val="20"/>
                <w:szCs w:val="20"/>
              </w:rPr>
              <w:t>khác</w:t>
            </w:r>
            <w:commentRangeEnd w:id="5"/>
            <w:r w:rsidRPr="000B1694">
              <w:rPr>
                <w:rStyle w:val="CommentReference"/>
                <w:rFonts w:ascii="Times New Roman" w:hAnsi="Times New Roman" w:cs="Times New Roman"/>
                <w:lang w:val="en-US"/>
              </w:rPr>
              <w:commentReference w:id="5"/>
            </w:r>
            <w:r w:rsidRPr="000B1694">
              <w:rPr>
                <w:rFonts w:ascii="Times New Roman" w:hAnsi="Times New Roman" w:cs="Times New Roman"/>
                <w:sz w:val="20"/>
                <w:szCs w:val="20"/>
              </w:rPr>
              <w:t xml:space="preserve"> </w:t>
            </w:r>
          </w:p>
        </w:tc>
        <w:tc>
          <w:tcPr>
            <w:tcW w:w="6030" w:type="dxa"/>
            <w:gridSpan w:val="2"/>
          </w:tcPr>
          <w:p w14:paraId="48549932" w14:textId="77777777" w:rsidR="00787C04" w:rsidRPr="000B1694" w:rsidRDefault="00787C04" w:rsidP="005A707B">
            <w:pPr>
              <w:spacing w:line="264" w:lineRule="auto"/>
              <w:jc w:val="both"/>
              <w:rPr>
                <w:rFonts w:ascii="Times New Roman" w:hAnsi="Times New Roman" w:cs="Times New Roman"/>
                <w:sz w:val="20"/>
                <w:szCs w:val="20"/>
              </w:rPr>
            </w:pPr>
            <w:r w:rsidRPr="00EB79D9">
              <w:rPr>
                <w:rFonts w:ascii="Times New Roman" w:hAnsi="Times New Roman" w:cs="Times New Roman"/>
                <w:sz w:val="20"/>
                <w:szCs w:val="20"/>
              </w:rPr>
              <w:t>(i) Các quyền và nghĩa vụ được quy định tại Điều 5 của Điều khoản chung, (ii) Điều khoản không cạnh tranh, không lôi kéo, (iii) Điều khoản về bảo mật thông tin.</w:t>
            </w:r>
          </w:p>
        </w:tc>
      </w:tr>
      <w:tr w:rsidR="00787C04" w:rsidRPr="000B1694" w14:paraId="041BA102" w14:textId="77777777" w:rsidTr="005A707B">
        <w:tc>
          <w:tcPr>
            <w:tcW w:w="4680" w:type="dxa"/>
          </w:tcPr>
          <w:p w14:paraId="5BA01F85" w14:textId="77777777" w:rsidR="00787C04" w:rsidRPr="000B1694" w:rsidRDefault="00787C04" w:rsidP="005A707B">
            <w:pPr>
              <w:spacing w:line="264" w:lineRule="auto"/>
              <w:ind w:right="86"/>
              <w:jc w:val="both"/>
              <w:rPr>
                <w:rFonts w:ascii="Times New Roman" w:hAnsi="Times New Roman" w:cs="Times New Roman"/>
                <w:sz w:val="20"/>
                <w:szCs w:val="20"/>
              </w:rPr>
            </w:pPr>
            <w:r w:rsidRPr="000B1694">
              <w:rPr>
                <w:rFonts w:ascii="Times New Roman" w:hAnsi="Times New Roman" w:cs="Times New Roman"/>
                <w:sz w:val="20"/>
                <w:szCs w:val="20"/>
              </w:rPr>
              <w:t>Special Terms:</w:t>
            </w:r>
          </w:p>
          <w:p w14:paraId="28E60C0E" w14:textId="77777777" w:rsidR="00787C04" w:rsidRPr="00FE50B4" w:rsidRDefault="00787C04" w:rsidP="005A707B">
            <w:pPr>
              <w:spacing w:line="264" w:lineRule="auto"/>
              <w:ind w:right="86"/>
              <w:jc w:val="both"/>
              <w:rPr>
                <w:rFonts w:ascii="Times New Roman" w:hAnsi="Times New Roman" w:cs="Times New Roman"/>
                <w:i/>
                <w:iCs/>
                <w:color w:val="365F91" w:themeColor="accent1" w:themeShade="BF"/>
                <w:sz w:val="20"/>
                <w:szCs w:val="20"/>
              </w:rPr>
            </w:pPr>
            <w:r w:rsidRPr="000B1694">
              <w:rPr>
                <w:rFonts w:ascii="Times New Roman" w:hAnsi="Times New Roman" w:cs="Times New Roman"/>
                <w:i/>
                <w:iCs/>
                <w:color w:val="365F91" w:themeColor="accent1" w:themeShade="BF"/>
                <w:sz w:val="20"/>
                <w:szCs w:val="20"/>
              </w:rPr>
              <w:t>Các điều khoản đặc biệt:</w:t>
            </w:r>
          </w:p>
        </w:tc>
        <w:tc>
          <w:tcPr>
            <w:tcW w:w="6030" w:type="dxa"/>
            <w:gridSpan w:val="2"/>
          </w:tcPr>
          <w:p w14:paraId="1C694DA7" w14:textId="77777777" w:rsidR="00787C04" w:rsidRPr="00FE50B4" w:rsidRDefault="00787C04" w:rsidP="005A707B">
            <w:pPr>
              <w:spacing w:line="264" w:lineRule="auto"/>
              <w:ind w:right="86"/>
              <w:jc w:val="both"/>
              <w:rPr>
                <w:rFonts w:ascii="Times New Roman" w:hAnsi="Times New Roman" w:cs="Times New Roman"/>
                <w:sz w:val="20"/>
                <w:szCs w:val="20"/>
              </w:rPr>
            </w:pPr>
            <w:sdt>
              <w:sdtPr>
                <w:rPr>
                  <w:rFonts w:ascii="Times New Roman" w:hAnsi="Times New Roman" w:cs="Times New Roman"/>
                  <w:sz w:val="20"/>
                  <w:szCs w:val="20"/>
                </w:rPr>
                <w:id w:val="-666628892"/>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w:t>
            </w:r>
            <w:r w:rsidRPr="00FE50B4">
              <w:rPr>
                <w:rFonts w:ascii="Times New Roman" w:hAnsi="Times New Roman" w:cs="Times New Roman"/>
                <w:sz w:val="20"/>
                <w:szCs w:val="20"/>
              </w:rPr>
              <w:t xml:space="preserve">Non-compete/ </w:t>
            </w:r>
            <w:r w:rsidRPr="00FE50B4">
              <w:rPr>
                <w:rFonts w:ascii="Times New Roman" w:hAnsi="Times New Roman" w:cs="Times New Roman"/>
                <w:i/>
                <w:iCs/>
                <w:color w:val="365F91" w:themeColor="accent1" w:themeShade="BF"/>
                <w:sz w:val="20"/>
                <w:szCs w:val="20"/>
              </w:rPr>
              <w:t>Chống cạnh tranh</w:t>
            </w:r>
          </w:p>
          <w:p w14:paraId="0ED4CDF9" w14:textId="77777777" w:rsidR="00787C04" w:rsidRPr="00FE50B4" w:rsidRDefault="00787C04" w:rsidP="005A707B">
            <w:pPr>
              <w:spacing w:line="264" w:lineRule="auto"/>
              <w:ind w:right="86"/>
              <w:jc w:val="both"/>
              <w:rPr>
                <w:rFonts w:ascii="Times New Roman" w:eastAsiaTheme="minorEastAsia" w:hAnsi="Times New Roman" w:cs="Times New Roman"/>
                <w:sz w:val="20"/>
                <w:szCs w:val="20"/>
                <w:lang w:val="en-SG" w:eastAsia="zh-CN"/>
              </w:rPr>
            </w:pPr>
            <w:sdt>
              <w:sdtPr>
                <w:rPr>
                  <w:rFonts w:ascii="Times New Roman" w:hAnsi="Times New Roman" w:cs="Times New Roman"/>
                  <w:sz w:val="20"/>
                  <w:szCs w:val="20"/>
                </w:rPr>
                <w:id w:val="379516739"/>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w:t>
            </w:r>
            <w:r w:rsidRPr="00FE50B4">
              <w:rPr>
                <w:rFonts w:ascii="Times New Roman" w:hAnsi="Times New Roman" w:cs="Times New Roman"/>
                <w:sz w:val="20"/>
                <w:szCs w:val="20"/>
              </w:rPr>
              <w:t xml:space="preserve">Non-solicitation/ </w:t>
            </w:r>
            <w:r w:rsidRPr="00FE50B4">
              <w:rPr>
                <w:rFonts w:ascii="Times New Roman" w:hAnsi="Times New Roman" w:cs="Times New Roman"/>
                <w:i/>
                <w:iCs/>
                <w:color w:val="365F91" w:themeColor="accent1" w:themeShade="BF"/>
                <w:sz w:val="20"/>
                <w:szCs w:val="20"/>
              </w:rPr>
              <w:t>Chống lôi kéo nhân sự</w:t>
            </w:r>
            <w:commentRangeStart w:id="6"/>
            <w:commentRangeEnd w:id="6"/>
            <w:r w:rsidRPr="000B1694">
              <w:rPr>
                <w:rStyle w:val="CommentReference"/>
                <w:rFonts w:ascii="Times New Roman" w:hAnsi="Times New Roman" w:cs="Times New Roman"/>
                <w:lang w:val="en-US"/>
              </w:rPr>
              <w:commentReference w:id="6"/>
            </w:r>
          </w:p>
          <w:p w14:paraId="14EE75D1" w14:textId="77777777" w:rsidR="00787C04" w:rsidRPr="00FE50B4" w:rsidRDefault="00787C04" w:rsidP="005A707B">
            <w:pPr>
              <w:spacing w:line="264" w:lineRule="auto"/>
              <w:ind w:right="86"/>
              <w:jc w:val="both"/>
              <w:rPr>
                <w:rFonts w:ascii="Times New Roman" w:hAnsi="Times New Roman" w:cs="Times New Roman"/>
                <w:i/>
                <w:iCs/>
                <w:color w:val="365F91" w:themeColor="accent1" w:themeShade="BF"/>
                <w:sz w:val="20"/>
                <w:szCs w:val="20"/>
              </w:rPr>
            </w:pPr>
            <w:sdt>
              <w:sdtPr>
                <w:rPr>
                  <w:rFonts w:ascii="Times New Roman" w:hAnsi="Times New Roman" w:cs="Times New Roman"/>
                  <w:sz w:val="20"/>
                  <w:szCs w:val="20"/>
                </w:rPr>
                <w:id w:val="-1109582274"/>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w:t>
            </w:r>
            <w:r w:rsidRPr="00725754">
              <w:rPr>
                <w:rFonts w:ascii="Times New Roman" w:hAnsi="Times New Roman" w:cs="Times New Roman"/>
                <w:sz w:val="20"/>
                <w:szCs w:val="20"/>
              </w:rPr>
              <w:t xml:space="preserve">Sharing of end-user personal data, specify as below/ </w:t>
            </w:r>
            <w:r w:rsidRPr="00725754">
              <w:rPr>
                <w:rFonts w:ascii="Times New Roman" w:hAnsi="Times New Roman" w:cs="Times New Roman"/>
                <w:i/>
                <w:iCs/>
                <w:color w:val="365F91" w:themeColor="accent1" w:themeShade="BF"/>
                <w:sz w:val="20"/>
                <w:szCs w:val="20"/>
              </w:rPr>
              <w:t>Chia sẻ thông tin cá nhân của người dùng cuối, cụ thể:</w:t>
            </w:r>
          </w:p>
          <w:p w14:paraId="1B2A9AC9" w14:textId="77777777" w:rsidR="00787C04" w:rsidRPr="000B1694" w:rsidRDefault="00787C04" w:rsidP="00787C04">
            <w:pPr>
              <w:pStyle w:val="ListParagraph"/>
              <w:numPr>
                <w:ilvl w:val="0"/>
                <w:numId w:val="9"/>
              </w:numPr>
              <w:spacing w:after="0" w:line="264" w:lineRule="auto"/>
              <w:ind w:left="420" w:right="86" w:hanging="270"/>
              <w:contextualSpacing w:val="0"/>
              <w:jc w:val="both"/>
              <w:rPr>
                <w:rFonts w:ascii="Times New Roman" w:hAnsi="Times New Roman" w:cs="Times New Roman"/>
                <w:i/>
                <w:iCs/>
                <w:color w:val="365F91" w:themeColor="accent1" w:themeShade="BF"/>
                <w:sz w:val="20"/>
                <w:szCs w:val="20"/>
              </w:rPr>
            </w:pPr>
            <w:r w:rsidRPr="000B1694">
              <w:rPr>
                <w:rFonts w:ascii="Times New Roman" w:hAnsi="Times New Roman" w:cs="Times New Roman"/>
                <w:sz w:val="20"/>
                <w:szCs w:val="20"/>
              </w:rPr>
              <w:t xml:space="preserve">if any end-user personal data (eg name, DOB, address, etc) will be shared with the counterparty/ </w:t>
            </w:r>
            <w:r w:rsidRPr="00725754">
              <w:rPr>
                <w:rFonts w:ascii="Times New Roman" w:hAnsi="Times New Roman" w:cs="Times New Roman"/>
                <w:i/>
                <w:iCs/>
                <w:color w:val="365F91" w:themeColor="accent1" w:themeShade="BF"/>
                <w:sz w:val="20"/>
                <w:szCs w:val="20"/>
              </w:rPr>
              <w:t xml:space="preserve">có bất kỳ thông tin cá nhân </w:t>
            </w:r>
            <w:r>
              <w:rPr>
                <w:rFonts w:ascii="Times New Roman" w:hAnsi="Times New Roman" w:cs="Times New Roman"/>
                <w:i/>
                <w:iCs/>
                <w:color w:val="365F91" w:themeColor="accent1" w:themeShade="BF"/>
                <w:sz w:val="20"/>
                <w:szCs w:val="20"/>
              </w:rPr>
              <w:t xml:space="preserve">nào </w:t>
            </w:r>
            <w:r w:rsidRPr="00725754">
              <w:rPr>
                <w:rFonts w:ascii="Times New Roman" w:hAnsi="Times New Roman" w:cs="Times New Roman"/>
                <w:i/>
                <w:iCs/>
                <w:color w:val="365F91" w:themeColor="accent1" w:themeShade="BF"/>
                <w:sz w:val="20"/>
                <w:szCs w:val="20"/>
              </w:rPr>
              <w:t>của người dùng cuối (ví dụ: tên, ngày sinh, địa chỉ, vv…) được chia sẻ cho Đối tác hay không</w:t>
            </w:r>
          </w:p>
          <w:p w14:paraId="4C80CBEA" w14:textId="77777777" w:rsidR="00787C04" w:rsidRPr="000B1694" w:rsidRDefault="00787C04" w:rsidP="00787C04">
            <w:pPr>
              <w:pStyle w:val="ListParagraph"/>
              <w:numPr>
                <w:ilvl w:val="0"/>
                <w:numId w:val="9"/>
              </w:numPr>
              <w:spacing w:after="0" w:line="264" w:lineRule="auto"/>
              <w:ind w:left="420" w:right="86" w:hanging="270"/>
              <w:contextualSpacing w:val="0"/>
              <w:jc w:val="both"/>
              <w:rPr>
                <w:rFonts w:ascii="Times New Roman" w:hAnsi="Times New Roman" w:cs="Times New Roman"/>
                <w:sz w:val="20"/>
                <w:szCs w:val="20"/>
              </w:rPr>
            </w:pPr>
            <w:r w:rsidRPr="000B1694">
              <w:rPr>
                <w:rFonts w:ascii="Times New Roman" w:hAnsi="Times New Roman" w:cs="Times New Roman"/>
                <w:sz w:val="20"/>
                <w:szCs w:val="20"/>
              </w:rPr>
              <w:t>if so, which</w:t>
            </w:r>
            <w:r w:rsidRPr="000B1694">
              <w:rPr>
                <w:rFonts w:ascii="Times New Roman" w:hAnsi="Times New Roman" w:cs="Times New Roman"/>
                <w:b/>
                <w:bCs/>
                <w:sz w:val="20"/>
                <w:szCs w:val="20"/>
              </w:rPr>
              <w:t xml:space="preserve"> markets </w:t>
            </w:r>
            <w:r w:rsidRPr="000B1694">
              <w:rPr>
                <w:rFonts w:ascii="Times New Roman" w:hAnsi="Times New Roman" w:cs="Times New Roman"/>
                <w:sz w:val="20"/>
                <w:szCs w:val="20"/>
              </w:rPr>
              <w:t xml:space="preserve">the end-users reside/ </w:t>
            </w:r>
            <w:r w:rsidRPr="000B1694">
              <w:rPr>
                <w:rFonts w:ascii="Times New Roman" w:hAnsi="Times New Roman" w:cs="Times New Roman"/>
                <w:i/>
                <w:iCs/>
                <w:color w:val="365F91" w:themeColor="accent1" w:themeShade="BF"/>
                <w:sz w:val="20"/>
                <w:szCs w:val="20"/>
              </w:rPr>
              <w:t xml:space="preserve">nếu có, người dùng cuối này </w:t>
            </w:r>
            <w:r w:rsidRPr="00725754">
              <w:rPr>
                <w:rFonts w:ascii="Times New Roman" w:hAnsi="Times New Roman" w:cs="Times New Roman"/>
                <w:b/>
                <w:bCs/>
                <w:i/>
                <w:iCs/>
                <w:color w:val="365F91" w:themeColor="accent1" w:themeShade="BF"/>
                <w:sz w:val="20"/>
                <w:szCs w:val="20"/>
              </w:rPr>
              <w:t>thuộc quốc gia</w:t>
            </w:r>
            <w:r w:rsidRPr="000B1694">
              <w:rPr>
                <w:rFonts w:ascii="Times New Roman" w:hAnsi="Times New Roman" w:cs="Times New Roman"/>
                <w:i/>
                <w:iCs/>
                <w:color w:val="365F91" w:themeColor="accent1" w:themeShade="BF"/>
                <w:sz w:val="20"/>
                <w:szCs w:val="20"/>
              </w:rPr>
              <w:t xml:space="preserve"> nào.</w:t>
            </w:r>
          </w:p>
        </w:tc>
      </w:tr>
      <w:tr w:rsidR="00787C04" w:rsidRPr="000B1694" w14:paraId="0DBD0252" w14:textId="77777777" w:rsidTr="005A707B">
        <w:tc>
          <w:tcPr>
            <w:tcW w:w="4680" w:type="dxa"/>
            <w:shd w:val="clear" w:color="auto" w:fill="FDE9D9" w:themeFill="accent6" w:themeFillTint="33"/>
          </w:tcPr>
          <w:p w14:paraId="32FC8AC4" w14:textId="77777777" w:rsidR="00787C04" w:rsidRPr="000B1694" w:rsidRDefault="00787C04" w:rsidP="005A707B">
            <w:pPr>
              <w:spacing w:line="264" w:lineRule="auto"/>
              <w:ind w:right="90"/>
              <w:rPr>
                <w:rFonts w:ascii="Times New Roman" w:hAnsi="Times New Roman" w:cs="Times New Roman"/>
                <w:b/>
                <w:bCs/>
                <w:sz w:val="20"/>
                <w:szCs w:val="20"/>
              </w:rPr>
            </w:pPr>
            <w:r w:rsidRPr="000B1694">
              <w:rPr>
                <w:rFonts w:ascii="Times New Roman" w:hAnsi="Times New Roman" w:cs="Times New Roman"/>
                <w:b/>
                <w:bCs/>
                <w:sz w:val="20"/>
                <w:szCs w:val="20"/>
              </w:rPr>
              <w:t xml:space="preserve">Approved by/ </w:t>
            </w:r>
            <w:r w:rsidRPr="000B1694">
              <w:rPr>
                <w:rFonts w:ascii="Times New Roman" w:hAnsi="Times New Roman" w:cs="Times New Roman"/>
                <w:b/>
                <w:bCs/>
                <w:i/>
                <w:iCs/>
                <w:color w:val="365F91" w:themeColor="accent1" w:themeShade="BF"/>
                <w:sz w:val="20"/>
                <w:szCs w:val="20"/>
              </w:rPr>
              <w:t>Phê duyệt bởi:</w:t>
            </w:r>
            <w:r w:rsidRPr="000B1694">
              <w:rPr>
                <w:rFonts w:ascii="Times New Roman" w:hAnsi="Times New Roman" w:cs="Times New Roman"/>
                <w:b/>
                <w:bCs/>
                <w:sz w:val="20"/>
                <w:szCs w:val="20"/>
              </w:rPr>
              <w:t xml:space="preserve"> </w:t>
            </w:r>
          </w:p>
        </w:tc>
        <w:tc>
          <w:tcPr>
            <w:tcW w:w="3600" w:type="dxa"/>
            <w:shd w:val="clear" w:color="auto" w:fill="FDE9D9" w:themeFill="accent6" w:themeFillTint="33"/>
          </w:tcPr>
          <w:p w14:paraId="1D644E28" w14:textId="77777777" w:rsidR="00787C04" w:rsidRPr="000B1694" w:rsidRDefault="00787C04" w:rsidP="005A707B">
            <w:pPr>
              <w:spacing w:line="264" w:lineRule="auto"/>
              <w:jc w:val="center"/>
              <w:rPr>
                <w:rFonts w:ascii="Times New Roman" w:hAnsi="Times New Roman" w:cs="Times New Roman"/>
                <w:b/>
                <w:bCs/>
                <w:i/>
                <w:iCs/>
                <w:sz w:val="20"/>
                <w:szCs w:val="20"/>
              </w:rPr>
            </w:pPr>
            <w:r w:rsidRPr="000B1694">
              <w:rPr>
                <w:rFonts w:ascii="Times New Roman" w:hAnsi="Times New Roman" w:cs="Times New Roman"/>
                <w:b/>
                <w:bCs/>
                <w:i/>
                <w:iCs/>
                <w:sz w:val="20"/>
                <w:szCs w:val="20"/>
              </w:rPr>
              <w:t xml:space="preserve">Full Name and alias (if applicable) and email/ </w:t>
            </w:r>
            <w:r w:rsidRPr="000B1694">
              <w:rPr>
                <w:rFonts w:ascii="Times New Roman" w:hAnsi="Times New Roman" w:cs="Times New Roman"/>
                <w:b/>
                <w:bCs/>
                <w:i/>
                <w:iCs/>
                <w:color w:val="365F91" w:themeColor="accent1" w:themeShade="BF"/>
                <w:sz w:val="20"/>
                <w:szCs w:val="20"/>
              </w:rPr>
              <w:t>Tên và tên thường gọi</w:t>
            </w:r>
          </w:p>
        </w:tc>
        <w:tc>
          <w:tcPr>
            <w:tcW w:w="2430" w:type="dxa"/>
            <w:shd w:val="clear" w:color="auto" w:fill="FDE9D9" w:themeFill="accent6" w:themeFillTint="33"/>
          </w:tcPr>
          <w:p w14:paraId="2C171CEA" w14:textId="77777777" w:rsidR="00787C04" w:rsidRPr="000B1694" w:rsidRDefault="00787C04" w:rsidP="005A707B">
            <w:pPr>
              <w:spacing w:line="264" w:lineRule="auto"/>
              <w:jc w:val="center"/>
              <w:rPr>
                <w:rFonts w:ascii="Times New Roman" w:hAnsi="Times New Roman" w:cs="Times New Roman"/>
                <w:b/>
                <w:bCs/>
                <w:i/>
                <w:iCs/>
                <w:sz w:val="20"/>
                <w:szCs w:val="20"/>
              </w:rPr>
            </w:pPr>
            <w:commentRangeStart w:id="7"/>
            <w:r w:rsidRPr="000B1694">
              <w:rPr>
                <w:rFonts w:ascii="Times New Roman" w:hAnsi="Times New Roman" w:cs="Times New Roman"/>
                <w:b/>
                <w:bCs/>
                <w:i/>
                <w:iCs/>
                <w:sz w:val="20"/>
                <w:szCs w:val="20"/>
              </w:rPr>
              <w:t xml:space="preserve">Date &amp; Method/ </w:t>
            </w:r>
            <w:r w:rsidRPr="000B1694">
              <w:rPr>
                <w:rFonts w:ascii="Times New Roman" w:hAnsi="Times New Roman" w:cs="Times New Roman"/>
                <w:b/>
                <w:bCs/>
                <w:i/>
                <w:iCs/>
                <w:color w:val="365F91" w:themeColor="accent1" w:themeShade="BF"/>
                <w:sz w:val="20"/>
                <w:szCs w:val="20"/>
              </w:rPr>
              <w:t>Ngày và phương pháp duyệt</w:t>
            </w:r>
            <w:commentRangeEnd w:id="7"/>
            <w:r w:rsidRPr="000B1694">
              <w:rPr>
                <w:rStyle w:val="CommentReference"/>
                <w:rFonts w:ascii="Times New Roman" w:hAnsi="Times New Roman" w:cs="Times New Roman"/>
                <w:lang w:val="en-US"/>
              </w:rPr>
              <w:commentReference w:id="7"/>
            </w:r>
          </w:p>
        </w:tc>
      </w:tr>
      <w:tr w:rsidR="00787C04" w:rsidRPr="000B1694" w14:paraId="735EC1E6" w14:textId="77777777" w:rsidTr="005A707B">
        <w:tc>
          <w:tcPr>
            <w:tcW w:w="4680" w:type="dxa"/>
          </w:tcPr>
          <w:p w14:paraId="270EB7F1" w14:textId="77777777" w:rsidR="00787C04" w:rsidRPr="000B1694" w:rsidRDefault="00787C04" w:rsidP="005A707B">
            <w:pPr>
              <w:spacing w:line="264" w:lineRule="auto"/>
              <w:ind w:right="90"/>
              <w:rPr>
                <w:rFonts w:ascii="Times New Roman" w:hAnsi="Times New Roman" w:cs="Times New Roman"/>
                <w:sz w:val="20"/>
                <w:szCs w:val="20"/>
              </w:rPr>
            </w:pPr>
            <w:r w:rsidRPr="000B1694">
              <w:rPr>
                <w:rFonts w:ascii="Times New Roman" w:hAnsi="Times New Roman" w:cs="Times New Roman"/>
                <w:sz w:val="20"/>
                <w:szCs w:val="20"/>
              </w:rPr>
              <w:t xml:space="preserve">Contract Person-in-Charge/ </w:t>
            </w:r>
            <w:r w:rsidRPr="000B1694">
              <w:rPr>
                <w:rFonts w:ascii="Times New Roman" w:hAnsi="Times New Roman" w:cs="Times New Roman"/>
                <w:i/>
                <w:iCs/>
                <w:color w:val="365F91" w:themeColor="accent1" w:themeShade="BF"/>
                <w:sz w:val="20"/>
                <w:szCs w:val="20"/>
              </w:rPr>
              <w:t>Phụ trách Hợp đồng của team biz</w:t>
            </w:r>
          </w:p>
        </w:tc>
        <w:tc>
          <w:tcPr>
            <w:tcW w:w="3600" w:type="dxa"/>
          </w:tcPr>
          <w:p w14:paraId="7AB35C35" w14:textId="77777777" w:rsidR="00787C04" w:rsidRPr="000B1694" w:rsidRDefault="00787C04" w:rsidP="005A707B">
            <w:pPr>
              <w:spacing w:line="264" w:lineRule="auto"/>
              <w:rPr>
                <w:rFonts w:ascii="Times New Roman" w:hAnsi="Times New Roman" w:cs="Times New Roman"/>
                <w:i/>
                <w:iCs/>
                <w:sz w:val="20"/>
                <w:szCs w:val="20"/>
              </w:rPr>
            </w:pPr>
            <w:r w:rsidRPr="000B1694">
              <w:rPr>
                <w:rFonts w:ascii="Times New Roman" w:hAnsi="Times New Roman" w:cs="Times New Roman"/>
                <w:sz w:val="20"/>
                <w:szCs w:val="20"/>
                <w:highlight w:val="yellow"/>
              </w:rPr>
              <w:t>[Tên và Email project owner]</w:t>
            </w:r>
          </w:p>
        </w:tc>
        <w:tc>
          <w:tcPr>
            <w:tcW w:w="2430" w:type="dxa"/>
          </w:tcPr>
          <w:p w14:paraId="4DE55E48" w14:textId="77777777" w:rsidR="00787C04" w:rsidRPr="000B1694" w:rsidRDefault="00787C04" w:rsidP="005A707B">
            <w:pPr>
              <w:spacing w:line="264" w:lineRule="auto"/>
              <w:rPr>
                <w:rFonts w:ascii="Times New Roman" w:hAnsi="Times New Roman" w:cs="Times New Roman"/>
                <w:i/>
                <w:iCs/>
                <w:sz w:val="20"/>
                <w:szCs w:val="20"/>
              </w:rPr>
            </w:pPr>
            <w:r>
              <w:rPr>
                <w:rFonts w:ascii="Times New Roman" w:hAnsi="Times New Roman" w:cs="Times New Roman"/>
                <w:sz w:val="20"/>
                <w:szCs w:val="20"/>
              </w:rPr>
              <w:t>Gigi</w:t>
            </w:r>
          </w:p>
        </w:tc>
      </w:tr>
      <w:tr w:rsidR="00787C04" w:rsidRPr="000B1694" w14:paraId="2C0EC8D0" w14:textId="77777777" w:rsidTr="005A707B">
        <w:tc>
          <w:tcPr>
            <w:tcW w:w="4680" w:type="dxa"/>
          </w:tcPr>
          <w:p w14:paraId="15419B47" w14:textId="77777777" w:rsidR="00787C04" w:rsidRPr="000B1694" w:rsidRDefault="00787C04" w:rsidP="005A707B">
            <w:pPr>
              <w:spacing w:line="264" w:lineRule="auto"/>
              <w:ind w:right="90"/>
              <w:rPr>
                <w:rFonts w:ascii="Times New Roman" w:hAnsi="Times New Roman" w:cs="Times New Roman"/>
                <w:sz w:val="20"/>
                <w:szCs w:val="20"/>
              </w:rPr>
            </w:pPr>
            <w:r w:rsidRPr="000B1694">
              <w:rPr>
                <w:rFonts w:ascii="Times New Roman" w:hAnsi="Times New Roman" w:cs="Times New Roman"/>
                <w:sz w:val="20"/>
                <w:szCs w:val="20"/>
              </w:rPr>
              <w:t xml:space="preserve">Business Owner/ </w:t>
            </w:r>
            <w:r w:rsidRPr="000B1694">
              <w:rPr>
                <w:rFonts w:ascii="Times New Roman" w:hAnsi="Times New Roman" w:cs="Times New Roman"/>
                <w:i/>
                <w:iCs/>
                <w:color w:val="365F91" w:themeColor="accent1" w:themeShade="BF"/>
                <w:sz w:val="20"/>
                <w:szCs w:val="20"/>
              </w:rPr>
              <w:t>Trưởng bộ phận</w:t>
            </w:r>
          </w:p>
        </w:tc>
        <w:tc>
          <w:tcPr>
            <w:tcW w:w="3600" w:type="dxa"/>
          </w:tcPr>
          <w:p w14:paraId="10EEBD0D" w14:textId="77777777" w:rsidR="00787C04" w:rsidRPr="000B1694" w:rsidRDefault="00787C04" w:rsidP="005A707B">
            <w:pPr>
              <w:spacing w:line="264" w:lineRule="auto"/>
              <w:rPr>
                <w:rFonts w:ascii="Times New Roman" w:hAnsi="Times New Roman" w:cs="Times New Roman"/>
                <w:i/>
                <w:iCs/>
                <w:sz w:val="20"/>
                <w:szCs w:val="20"/>
              </w:rPr>
            </w:pPr>
            <w:r w:rsidRPr="000B1694">
              <w:rPr>
                <w:rFonts w:ascii="Times New Roman" w:hAnsi="Times New Roman" w:cs="Times New Roman"/>
                <w:sz w:val="20"/>
                <w:szCs w:val="20"/>
                <w:highlight w:val="yellow"/>
              </w:rPr>
              <w:t>[Tên và Email PM]</w:t>
            </w:r>
          </w:p>
        </w:tc>
        <w:tc>
          <w:tcPr>
            <w:tcW w:w="2430" w:type="dxa"/>
          </w:tcPr>
          <w:p w14:paraId="31D74F6D" w14:textId="77777777" w:rsidR="00787C04" w:rsidRPr="000B1694" w:rsidRDefault="00787C04" w:rsidP="005A707B">
            <w:pPr>
              <w:spacing w:line="264" w:lineRule="auto"/>
              <w:rPr>
                <w:rFonts w:ascii="Times New Roman" w:hAnsi="Times New Roman" w:cs="Times New Roman"/>
                <w:i/>
                <w:iCs/>
                <w:sz w:val="20"/>
                <w:szCs w:val="20"/>
              </w:rPr>
            </w:pPr>
            <w:r>
              <w:rPr>
                <w:rFonts w:ascii="Times New Roman" w:hAnsi="Times New Roman" w:cs="Times New Roman"/>
                <w:sz w:val="20"/>
                <w:szCs w:val="20"/>
              </w:rPr>
              <w:t>Gigi</w:t>
            </w:r>
          </w:p>
        </w:tc>
      </w:tr>
      <w:tr w:rsidR="00787C04" w:rsidRPr="000B1694" w14:paraId="1DCBE0B4" w14:textId="77777777" w:rsidTr="005A707B">
        <w:tc>
          <w:tcPr>
            <w:tcW w:w="4680" w:type="dxa"/>
          </w:tcPr>
          <w:p w14:paraId="4E3AA097" w14:textId="77777777" w:rsidR="00787C04" w:rsidRPr="000B1694" w:rsidRDefault="00787C04" w:rsidP="005A707B">
            <w:pPr>
              <w:spacing w:line="264" w:lineRule="auto"/>
              <w:ind w:right="90"/>
              <w:rPr>
                <w:rFonts w:ascii="Times New Roman" w:hAnsi="Times New Roman" w:cs="Times New Roman"/>
                <w:sz w:val="20"/>
                <w:szCs w:val="20"/>
              </w:rPr>
            </w:pPr>
            <w:r w:rsidRPr="000B1694">
              <w:rPr>
                <w:rFonts w:ascii="Times New Roman" w:hAnsi="Times New Roman" w:cs="Times New Roman"/>
                <w:sz w:val="20"/>
                <w:szCs w:val="20"/>
              </w:rPr>
              <w:t xml:space="preserve">Finance/ </w:t>
            </w:r>
            <w:r w:rsidRPr="000B1694">
              <w:rPr>
                <w:rFonts w:ascii="Times New Roman" w:hAnsi="Times New Roman" w:cs="Times New Roman"/>
                <w:i/>
                <w:iCs/>
                <w:color w:val="365F91" w:themeColor="accent1" w:themeShade="BF"/>
                <w:sz w:val="20"/>
                <w:szCs w:val="20"/>
              </w:rPr>
              <w:t>Kế toán</w:t>
            </w:r>
          </w:p>
        </w:tc>
        <w:tc>
          <w:tcPr>
            <w:tcW w:w="3600" w:type="dxa"/>
          </w:tcPr>
          <w:p w14:paraId="3A2F9035" w14:textId="77777777" w:rsidR="00787C04" w:rsidRPr="00AD23FB" w:rsidRDefault="00787C04" w:rsidP="005A707B">
            <w:pPr>
              <w:ind w:right="90"/>
              <w:contextualSpacing/>
              <w:jc w:val="both"/>
              <w:rPr>
                <w:rFonts w:ascii="Times New Roman" w:hAnsi="Times New Roman" w:cs="Times New Roman"/>
                <w:sz w:val="20"/>
                <w:szCs w:val="20"/>
              </w:rPr>
            </w:pPr>
            <w:sdt>
              <w:sdtPr>
                <w:rPr>
                  <w:rFonts w:ascii="Times New Roman" w:hAnsi="Times New Roman" w:cs="Times New Roman"/>
                  <w:sz w:val="20"/>
                  <w:szCs w:val="20"/>
                </w:rPr>
                <w:id w:val="-1453313361"/>
                <w14:checkbox>
                  <w14:checked w14:val="0"/>
                  <w14:checkedState w14:val="2612" w14:font="MS Gothic"/>
                  <w14:uncheckedState w14:val="2610" w14:font="MS Gothic"/>
                </w14:checkbox>
              </w:sdtPr>
              <w:sdtContent>
                <w:r w:rsidRPr="00AD23FB">
                  <w:rPr>
                    <w:rFonts w:ascii="Segoe UI Symbol" w:eastAsia="MS Gothic" w:hAnsi="Segoe UI Symbol" w:cs="Segoe UI Symbol"/>
                    <w:sz w:val="20"/>
                    <w:szCs w:val="20"/>
                  </w:rPr>
                  <w:t>☐</w:t>
                </w:r>
              </w:sdtContent>
            </w:sdt>
            <w:r w:rsidRPr="00AD23FB">
              <w:rPr>
                <w:rFonts w:ascii="Times New Roman" w:hAnsi="Times New Roman" w:cs="Times New Roman"/>
                <w:sz w:val="20"/>
                <w:szCs w:val="20"/>
              </w:rPr>
              <w:t xml:space="preserve"> Nguyễn Thị Vân Anh</w:t>
            </w:r>
          </w:p>
          <w:p w14:paraId="4DBC0271" w14:textId="77777777" w:rsidR="00787C04" w:rsidRPr="00AD23FB" w:rsidRDefault="00787C04" w:rsidP="005A707B">
            <w:pPr>
              <w:ind w:right="90"/>
              <w:contextualSpacing/>
              <w:jc w:val="both"/>
              <w:rPr>
                <w:rFonts w:ascii="Times New Roman" w:hAnsi="Times New Roman" w:cs="Times New Roman"/>
                <w:sz w:val="20"/>
                <w:szCs w:val="20"/>
              </w:rPr>
            </w:pPr>
            <w:hyperlink r:id="rId12" w:history="1">
              <w:r w:rsidRPr="00AD23FB">
                <w:rPr>
                  <w:rStyle w:val="Hyperlink"/>
                  <w:rFonts w:ascii="Times New Roman" w:hAnsi="Times New Roman" w:cs="Times New Roman"/>
                  <w:sz w:val="20"/>
                  <w:szCs w:val="20"/>
                </w:rPr>
                <w:t>vananh@ved.com.vn</w:t>
              </w:r>
            </w:hyperlink>
            <w:r w:rsidRPr="00AD23FB">
              <w:rPr>
                <w:rFonts w:ascii="Times New Roman" w:hAnsi="Times New Roman" w:cs="Times New Roman"/>
                <w:sz w:val="20"/>
                <w:szCs w:val="20"/>
              </w:rPr>
              <w:t xml:space="preserve"> </w:t>
            </w:r>
          </w:p>
          <w:p w14:paraId="40B683F0" w14:textId="77777777" w:rsidR="00787C04" w:rsidRPr="00AD23FB" w:rsidRDefault="00787C04" w:rsidP="005A707B">
            <w:pPr>
              <w:ind w:right="90"/>
              <w:contextualSpacing/>
              <w:jc w:val="both"/>
              <w:rPr>
                <w:rFonts w:ascii="Times New Roman" w:hAnsi="Times New Roman" w:cs="Times New Roman"/>
                <w:sz w:val="20"/>
                <w:szCs w:val="20"/>
              </w:rPr>
            </w:pPr>
            <w:sdt>
              <w:sdtPr>
                <w:rPr>
                  <w:rFonts w:ascii="Times New Roman" w:hAnsi="Times New Roman" w:cs="Times New Roman"/>
                  <w:sz w:val="20"/>
                  <w:szCs w:val="20"/>
                </w:rPr>
                <w:id w:val="-403919174"/>
                <w14:checkbox>
                  <w14:checked w14:val="0"/>
                  <w14:checkedState w14:val="2612" w14:font="MS Gothic"/>
                  <w14:uncheckedState w14:val="2610" w14:font="MS Gothic"/>
                </w14:checkbox>
              </w:sdtPr>
              <w:sdtContent>
                <w:r w:rsidRPr="00AD23FB">
                  <w:rPr>
                    <w:rFonts w:ascii="Segoe UI Symbol" w:eastAsia="MS Gothic" w:hAnsi="Segoe UI Symbol" w:cs="Segoe UI Symbol"/>
                    <w:sz w:val="20"/>
                    <w:szCs w:val="20"/>
                  </w:rPr>
                  <w:t>☐</w:t>
                </w:r>
              </w:sdtContent>
            </w:sdt>
            <w:r w:rsidRPr="00AD23FB">
              <w:rPr>
                <w:rFonts w:ascii="Times New Roman" w:hAnsi="Times New Roman" w:cs="Times New Roman"/>
                <w:sz w:val="20"/>
                <w:szCs w:val="20"/>
              </w:rPr>
              <w:t xml:space="preserve"> Ngô Phương Liên</w:t>
            </w:r>
          </w:p>
          <w:p w14:paraId="34F074B1" w14:textId="77777777" w:rsidR="00787C04" w:rsidRPr="00AD23FB" w:rsidRDefault="00787C04" w:rsidP="005A707B">
            <w:pPr>
              <w:ind w:right="90"/>
              <w:contextualSpacing/>
              <w:jc w:val="both"/>
              <w:rPr>
                <w:rFonts w:ascii="Times New Roman" w:hAnsi="Times New Roman" w:cs="Times New Roman"/>
                <w:sz w:val="20"/>
                <w:szCs w:val="20"/>
              </w:rPr>
            </w:pPr>
            <w:hyperlink r:id="rId13" w:history="1">
              <w:r w:rsidRPr="00AD23FB">
                <w:rPr>
                  <w:rStyle w:val="Hyperlink"/>
                  <w:rFonts w:ascii="Times New Roman" w:hAnsi="Times New Roman" w:cs="Times New Roman"/>
                  <w:sz w:val="20"/>
                  <w:szCs w:val="20"/>
                </w:rPr>
                <w:t>phuonglien.ngo@ved.com.vn</w:t>
              </w:r>
            </w:hyperlink>
            <w:r w:rsidRPr="00AD23FB">
              <w:rPr>
                <w:rFonts w:ascii="Times New Roman" w:hAnsi="Times New Roman" w:cs="Times New Roman"/>
                <w:sz w:val="20"/>
                <w:szCs w:val="20"/>
              </w:rPr>
              <w:t xml:space="preserve"> </w:t>
            </w:r>
          </w:p>
          <w:p w14:paraId="07B9705D" w14:textId="77777777" w:rsidR="00787C04" w:rsidRPr="00AD23FB" w:rsidRDefault="00787C04" w:rsidP="005A707B">
            <w:pPr>
              <w:ind w:right="90"/>
              <w:contextualSpacing/>
              <w:jc w:val="both"/>
              <w:rPr>
                <w:rFonts w:ascii="Times New Roman" w:hAnsi="Times New Roman" w:cs="Times New Roman"/>
                <w:sz w:val="20"/>
                <w:szCs w:val="20"/>
              </w:rPr>
            </w:pPr>
            <w:sdt>
              <w:sdtPr>
                <w:rPr>
                  <w:rFonts w:ascii="Times New Roman" w:hAnsi="Times New Roman" w:cs="Times New Roman"/>
                  <w:sz w:val="20"/>
                  <w:szCs w:val="20"/>
                </w:rPr>
                <w:id w:val="428246896"/>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Pr="00AD23FB">
              <w:rPr>
                <w:rFonts w:ascii="Times New Roman" w:hAnsi="Times New Roman" w:cs="Times New Roman"/>
                <w:sz w:val="20"/>
                <w:szCs w:val="20"/>
              </w:rPr>
              <w:t xml:space="preserve"> Lê Thị Thanh</w:t>
            </w:r>
          </w:p>
          <w:p w14:paraId="70184CE4" w14:textId="77777777" w:rsidR="00787C04" w:rsidRPr="00AD23FB" w:rsidRDefault="00787C04" w:rsidP="005A707B">
            <w:pPr>
              <w:ind w:right="90"/>
              <w:contextualSpacing/>
              <w:jc w:val="both"/>
              <w:rPr>
                <w:rFonts w:ascii="Times New Roman" w:hAnsi="Times New Roman" w:cs="Times New Roman"/>
                <w:sz w:val="20"/>
                <w:szCs w:val="20"/>
              </w:rPr>
            </w:pPr>
            <w:hyperlink r:id="rId14" w:history="1">
              <w:r w:rsidRPr="00AD23FB">
                <w:rPr>
                  <w:rStyle w:val="Hyperlink"/>
                  <w:rFonts w:ascii="Times New Roman" w:hAnsi="Times New Roman" w:cs="Times New Roman"/>
                  <w:sz w:val="20"/>
                  <w:szCs w:val="20"/>
                </w:rPr>
                <w:t>thithanh.le@ved.com.vn</w:t>
              </w:r>
            </w:hyperlink>
            <w:r w:rsidRPr="00AD23FB">
              <w:rPr>
                <w:rFonts w:ascii="Times New Roman" w:hAnsi="Times New Roman" w:cs="Times New Roman"/>
                <w:sz w:val="20"/>
                <w:szCs w:val="20"/>
              </w:rPr>
              <w:t xml:space="preserve"> </w:t>
            </w:r>
          </w:p>
          <w:p w14:paraId="6F4AAE00" w14:textId="77777777" w:rsidR="00787C04" w:rsidRPr="00AD23FB" w:rsidRDefault="00787C04" w:rsidP="005A707B">
            <w:pPr>
              <w:ind w:right="90"/>
              <w:contextualSpacing/>
              <w:jc w:val="both"/>
              <w:rPr>
                <w:rFonts w:ascii="Times New Roman" w:hAnsi="Times New Roman" w:cs="Times New Roman"/>
                <w:sz w:val="20"/>
                <w:szCs w:val="20"/>
              </w:rPr>
            </w:pPr>
            <w:sdt>
              <w:sdtPr>
                <w:rPr>
                  <w:rFonts w:ascii="Times New Roman" w:hAnsi="Times New Roman" w:cs="Times New Roman"/>
                  <w:sz w:val="20"/>
                  <w:szCs w:val="20"/>
                </w:rPr>
                <w:id w:val="-895277811"/>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Pr="00AD23FB">
              <w:rPr>
                <w:rFonts w:ascii="Times New Roman" w:hAnsi="Times New Roman" w:cs="Times New Roman"/>
                <w:sz w:val="20"/>
                <w:szCs w:val="20"/>
              </w:rPr>
              <w:t xml:space="preserve"> Trần Thu Trang</w:t>
            </w:r>
          </w:p>
          <w:p w14:paraId="1F023ADA" w14:textId="77777777" w:rsidR="00787C04" w:rsidRPr="00AD23FB" w:rsidRDefault="00787C04" w:rsidP="005A707B">
            <w:pPr>
              <w:ind w:right="90"/>
              <w:contextualSpacing/>
              <w:jc w:val="both"/>
              <w:rPr>
                <w:rFonts w:ascii="Times New Roman" w:hAnsi="Times New Roman" w:cs="Times New Roman"/>
                <w:sz w:val="20"/>
                <w:szCs w:val="20"/>
              </w:rPr>
            </w:pPr>
            <w:hyperlink r:id="rId15" w:history="1">
              <w:r w:rsidRPr="00AD23FB">
                <w:rPr>
                  <w:rStyle w:val="Hyperlink"/>
                  <w:rFonts w:ascii="Times New Roman" w:hAnsi="Times New Roman" w:cs="Times New Roman"/>
                  <w:sz w:val="20"/>
                  <w:szCs w:val="20"/>
                </w:rPr>
                <w:t>thutrang.tran_fac@ved.com.vn</w:t>
              </w:r>
            </w:hyperlink>
            <w:r>
              <w:rPr>
                <w:rFonts w:ascii="Times New Roman" w:hAnsi="Times New Roman" w:cs="Times New Roman"/>
                <w:sz w:val="20"/>
                <w:szCs w:val="20"/>
              </w:rPr>
              <w:t xml:space="preserve"> </w:t>
            </w:r>
          </w:p>
          <w:p w14:paraId="3398729F" w14:textId="77777777" w:rsidR="00787C04" w:rsidRPr="00AD23FB" w:rsidRDefault="00787C04" w:rsidP="005A707B">
            <w:pPr>
              <w:ind w:right="90"/>
              <w:contextualSpacing/>
              <w:jc w:val="both"/>
              <w:rPr>
                <w:rFonts w:ascii="Times New Roman" w:hAnsi="Times New Roman" w:cs="Times New Roman"/>
                <w:sz w:val="20"/>
                <w:szCs w:val="20"/>
              </w:rPr>
            </w:pPr>
            <w:sdt>
              <w:sdtPr>
                <w:rPr>
                  <w:rFonts w:ascii="Times New Roman" w:hAnsi="Times New Roman" w:cs="Times New Roman"/>
                  <w:sz w:val="20"/>
                  <w:szCs w:val="20"/>
                </w:rPr>
                <w:id w:val="2072853513"/>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Pr="00AD23FB">
              <w:rPr>
                <w:rFonts w:ascii="Times New Roman" w:hAnsi="Times New Roman" w:cs="Times New Roman"/>
                <w:sz w:val="20"/>
                <w:szCs w:val="20"/>
              </w:rPr>
              <w:t xml:space="preserve"> </w:t>
            </w:r>
            <w:r>
              <w:rPr>
                <w:rFonts w:ascii="Times New Roman" w:hAnsi="Times New Roman" w:cs="Times New Roman"/>
                <w:sz w:val="20"/>
                <w:szCs w:val="20"/>
              </w:rPr>
              <w:t>N</w:t>
            </w:r>
            <w:r w:rsidRPr="00AD23FB">
              <w:rPr>
                <w:rFonts w:ascii="Times New Roman" w:hAnsi="Times New Roman" w:cs="Times New Roman"/>
                <w:sz w:val="20"/>
                <w:szCs w:val="20"/>
              </w:rPr>
              <w:t>guyễn Thị Thu Trang</w:t>
            </w:r>
          </w:p>
          <w:p w14:paraId="7A7204CA" w14:textId="77777777" w:rsidR="00787C04" w:rsidRPr="00AD23FB" w:rsidRDefault="00787C04" w:rsidP="005A707B">
            <w:pPr>
              <w:ind w:right="90"/>
              <w:contextualSpacing/>
              <w:jc w:val="both"/>
              <w:rPr>
                <w:rFonts w:ascii="Times New Roman" w:hAnsi="Times New Roman" w:cs="Times New Roman"/>
                <w:sz w:val="20"/>
                <w:szCs w:val="20"/>
              </w:rPr>
            </w:pPr>
            <w:hyperlink r:id="rId16" w:history="1">
              <w:r w:rsidRPr="00AD23FB">
                <w:rPr>
                  <w:rStyle w:val="Hyperlink"/>
                  <w:rFonts w:ascii="Times New Roman" w:hAnsi="Times New Roman" w:cs="Times New Roman"/>
                  <w:sz w:val="20"/>
                  <w:szCs w:val="20"/>
                </w:rPr>
                <w:t>thutrang.nguyenthi@ved.com.vn</w:t>
              </w:r>
            </w:hyperlink>
            <w:r>
              <w:rPr>
                <w:rFonts w:ascii="Times New Roman" w:hAnsi="Times New Roman" w:cs="Times New Roman"/>
                <w:sz w:val="20"/>
                <w:szCs w:val="20"/>
              </w:rPr>
              <w:t xml:space="preserve"> </w:t>
            </w:r>
          </w:p>
          <w:p w14:paraId="032EC115" w14:textId="77777777" w:rsidR="00787C04" w:rsidRPr="00AD23FB" w:rsidRDefault="00787C04" w:rsidP="005A707B">
            <w:pPr>
              <w:ind w:right="90"/>
              <w:contextualSpacing/>
              <w:jc w:val="both"/>
              <w:rPr>
                <w:rFonts w:ascii="Times New Roman" w:hAnsi="Times New Roman" w:cs="Times New Roman"/>
                <w:sz w:val="20"/>
                <w:szCs w:val="20"/>
              </w:rPr>
            </w:pPr>
            <w:sdt>
              <w:sdtPr>
                <w:rPr>
                  <w:rFonts w:ascii="Times New Roman" w:hAnsi="Times New Roman" w:cs="Times New Roman"/>
                  <w:sz w:val="20"/>
                  <w:szCs w:val="20"/>
                </w:rPr>
                <w:id w:val="-791517423"/>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Pr="00AD23FB">
              <w:rPr>
                <w:rFonts w:ascii="Times New Roman" w:hAnsi="Times New Roman" w:cs="Times New Roman"/>
                <w:sz w:val="20"/>
                <w:szCs w:val="20"/>
              </w:rPr>
              <w:t xml:space="preserve"> Nguyễn Thu Trang</w:t>
            </w:r>
          </w:p>
          <w:p w14:paraId="33B1F44F" w14:textId="77777777" w:rsidR="00787C04" w:rsidRPr="000B1694" w:rsidRDefault="00787C04" w:rsidP="005A707B">
            <w:pPr>
              <w:ind w:right="90"/>
              <w:contextualSpacing/>
              <w:jc w:val="both"/>
              <w:rPr>
                <w:rFonts w:ascii="Times New Roman" w:hAnsi="Times New Roman" w:cs="Times New Roman"/>
                <w:sz w:val="20"/>
                <w:szCs w:val="20"/>
              </w:rPr>
            </w:pPr>
            <w:hyperlink r:id="rId17" w:history="1">
              <w:r w:rsidRPr="00AD23FB">
                <w:rPr>
                  <w:rStyle w:val="Hyperlink"/>
                  <w:rFonts w:ascii="Times New Roman" w:hAnsi="Times New Roman" w:cs="Times New Roman"/>
                  <w:sz w:val="20"/>
                  <w:szCs w:val="20"/>
                </w:rPr>
                <w:t>thutrang.nguyen@ved.com.vn</w:t>
              </w:r>
            </w:hyperlink>
            <w:r>
              <w:rPr>
                <w:rFonts w:ascii="Times New Roman" w:hAnsi="Times New Roman" w:cs="Times New Roman"/>
                <w:sz w:val="20"/>
                <w:szCs w:val="20"/>
              </w:rPr>
              <w:t xml:space="preserve"> </w:t>
            </w:r>
          </w:p>
        </w:tc>
        <w:tc>
          <w:tcPr>
            <w:tcW w:w="2430" w:type="dxa"/>
          </w:tcPr>
          <w:p w14:paraId="4CF63E96" w14:textId="77777777" w:rsidR="00787C04" w:rsidRPr="000B1694" w:rsidRDefault="00787C04" w:rsidP="005A707B">
            <w:pPr>
              <w:spacing w:line="264" w:lineRule="auto"/>
              <w:rPr>
                <w:rFonts w:ascii="Times New Roman" w:hAnsi="Times New Roman" w:cs="Times New Roman"/>
                <w:i/>
                <w:iCs/>
                <w:sz w:val="20"/>
                <w:szCs w:val="20"/>
              </w:rPr>
            </w:pPr>
            <w:r>
              <w:rPr>
                <w:rFonts w:ascii="Times New Roman" w:hAnsi="Times New Roman" w:cs="Times New Roman"/>
                <w:sz w:val="20"/>
                <w:szCs w:val="20"/>
              </w:rPr>
              <w:lastRenderedPageBreak/>
              <w:t>Gigi</w:t>
            </w:r>
          </w:p>
        </w:tc>
      </w:tr>
      <w:tr w:rsidR="00787C04" w:rsidRPr="000B1694" w14:paraId="19214376" w14:textId="77777777" w:rsidTr="005A707B">
        <w:tc>
          <w:tcPr>
            <w:tcW w:w="4680" w:type="dxa"/>
          </w:tcPr>
          <w:p w14:paraId="3178158F" w14:textId="77777777" w:rsidR="00787C04" w:rsidRPr="000B1694" w:rsidRDefault="00787C04" w:rsidP="005A707B">
            <w:pPr>
              <w:spacing w:line="264" w:lineRule="auto"/>
              <w:ind w:right="90"/>
              <w:rPr>
                <w:rFonts w:ascii="Times New Roman" w:hAnsi="Times New Roman" w:cs="Times New Roman"/>
                <w:sz w:val="20"/>
                <w:szCs w:val="20"/>
              </w:rPr>
            </w:pPr>
            <w:r w:rsidRPr="000B1694">
              <w:rPr>
                <w:rFonts w:ascii="Times New Roman" w:hAnsi="Times New Roman" w:cs="Times New Roman"/>
                <w:sz w:val="20"/>
                <w:szCs w:val="20"/>
              </w:rPr>
              <w:t xml:space="preserve">Tax/ </w:t>
            </w:r>
            <w:r w:rsidRPr="000B1694">
              <w:rPr>
                <w:rFonts w:ascii="Times New Roman" w:hAnsi="Times New Roman" w:cs="Times New Roman"/>
                <w:i/>
                <w:iCs/>
                <w:color w:val="365F91" w:themeColor="accent1" w:themeShade="BF"/>
                <w:sz w:val="20"/>
                <w:szCs w:val="20"/>
              </w:rPr>
              <w:t>Thuế</w:t>
            </w:r>
          </w:p>
        </w:tc>
        <w:tc>
          <w:tcPr>
            <w:tcW w:w="3600" w:type="dxa"/>
          </w:tcPr>
          <w:p w14:paraId="66DFE351" w14:textId="77777777" w:rsidR="00787C04" w:rsidRPr="000B1694" w:rsidRDefault="00787C04" w:rsidP="005A707B">
            <w:pPr>
              <w:spacing w:line="264" w:lineRule="auto"/>
              <w:rPr>
                <w:rFonts w:ascii="Times New Roman" w:hAnsi="Times New Roman" w:cs="Times New Roman"/>
                <w:i/>
                <w:iCs/>
                <w:sz w:val="20"/>
                <w:szCs w:val="20"/>
              </w:rPr>
            </w:pPr>
            <w:r w:rsidRPr="000B1694">
              <w:rPr>
                <w:rFonts w:ascii="Times New Roman" w:hAnsi="Times New Roman" w:cs="Times New Roman"/>
                <w:sz w:val="20"/>
                <w:szCs w:val="20"/>
              </w:rPr>
              <w:t>N/A</w:t>
            </w:r>
          </w:p>
        </w:tc>
        <w:tc>
          <w:tcPr>
            <w:tcW w:w="2430" w:type="dxa"/>
          </w:tcPr>
          <w:p w14:paraId="3620887F" w14:textId="77777777" w:rsidR="00787C04" w:rsidRPr="000B1694" w:rsidRDefault="00787C04" w:rsidP="005A707B">
            <w:pPr>
              <w:spacing w:line="264" w:lineRule="auto"/>
              <w:rPr>
                <w:rFonts w:ascii="Times New Roman" w:hAnsi="Times New Roman" w:cs="Times New Roman"/>
                <w:i/>
                <w:iCs/>
                <w:sz w:val="20"/>
                <w:szCs w:val="20"/>
              </w:rPr>
            </w:pPr>
            <w:r>
              <w:rPr>
                <w:rFonts w:ascii="Times New Roman" w:hAnsi="Times New Roman" w:cs="Times New Roman"/>
                <w:sz w:val="20"/>
                <w:szCs w:val="20"/>
              </w:rPr>
              <w:t>N/A</w:t>
            </w:r>
          </w:p>
        </w:tc>
      </w:tr>
      <w:tr w:rsidR="00787C04" w:rsidRPr="000B1694" w14:paraId="342E807A" w14:textId="77777777" w:rsidTr="005A707B">
        <w:tc>
          <w:tcPr>
            <w:tcW w:w="4680" w:type="dxa"/>
          </w:tcPr>
          <w:p w14:paraId="2C25B8BF" w14:textId="77777777" w:rsidR="00787C04" w:rsidRPr="000B1694" w:rsidRDefault="00787C04" w:rsidP="005A707B">
            <w:pPr>
              <w:ind w:right="90"/>
              <w:rPr>
                <w:rFonts w:ascii="Times New Roman" w:hAnsi="Times New Roman" w:cs="Times New Roman"/>
                <w:sz w:val="20"/>
                <w:szCs w:val="20"/>
              </w:rPr>
            </w:pPr>
            <w:r w:rsidRPr="000B1694">
              <w:rPr>
                <w:rFonts w:ascii="Times New Roman" w:hAnsi="Times New Roman" w:cs="Times New Roman"/>
                <w:sz w:val="20"/>
                <w:szCs w:val="20"/>
              </w:rPr>
              <w:t xml:space="preserve">Legal Counsel/ </w:t>
            </w:r>
            <w:r w:rsidRPr="000B1694">
              <w:rPr>
                <w:rFonts w:ascii="Times New Roman" w:hAnsi="Times New Roman" w:cs="Times New Roman"/>
                <w:i/>
                <w:iCs/>
                <w:color w:val="365F91" w:themeColor="accent1" w:themeShade="BF"/>
                <w:sz w:val="20"/>
                <w:szCs w:val="20"/>
              </w:rPr>
              <w:t>Chuyên viên pháp chế</w:t>
            </w:r>
          </w:p>
        </w:tc>
        <w:tc>
          <w:tcPr>
            <w:tcW w:w="3600" w:type="dxa"/>
          </w:tcPr>
          <w:p w14:paraId="3E2D37AD" w14:textId="77777777" w:rsidR="00787C04" w:rsidRPr="000B1694" w:rsidRDefault="00787C04" w:rsidP="005A707B">
            <w:pPr>
              <w:ind w:right="86"/>
              <w:rPr>
                <w:rFonts w:ascii="Times New Roman" w:hAnsi="Times New Roman" w:cs="Times New Roman"/>
                <w:sz w:val="20"/>
                <w:szCs w:val="20"/>
              </w:rPr>
            </w:pPr>
            <w:sdt>
              <w:sdtPr>
                <w:rPr>
                  <w:rFonts w:ascii="Times New Roman" w:hAnsi="Times New Roman" w:cs="Times New Roman"/>
                  <w:sz w:val="20"/>
                  <w:szCs w:val="20"/>
                </w:rPr>
                <w:id w:val="170377689"/>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Pr="000B1694">
              <w:rPr>
                <w:rFonts w:ascii="Times New Roman" w:hAnsi="Times New Roman" w:cs="Times New Roman"/>
                <w:sz w:val="20"/>
                <w:szCs w:val="20"/>
              </w:rPr>
              <w:t xml:space="preserve"> Chu Anh Vũ</w:t>
            </w:r>
          </w:p>
          <w:p w14:paraId="67BDBBD7" w14:textId="77777777" w:rsidR="00787C04" w:rsidRPr="000B1694" w:rsidRDefault="00787C04" w:rsidP="005A707B">
            <w:pPr>
              <w:ind w:left="240" w:right="90"/>
              <w:jc w:val="both"/>
              <w:rPr>
                <w:rFonts w:ascii="Times New Roman" w:hAnsi="Times New Roman" w:cs="Times New Roman"/>
                <w:sz w:val="20"/>
                <w:szCs w:val="20"/>
              </w:rPr>
            </w:pPr>
            <w:hyperlink r:id="rId18" w:history="1">
              <w:r w:rsidRPr="000B1694">
                <w:rPr>
                  <w:rStyle w:val="Hyperlink"/>
                  <w:rFonts w:ascii="Times New Roman" w:hAnsi="Times New Roman" w:cs="Times New Roman"/>
                  <w:sz w:val="20"/>
                  <w:szCs w:val="20"/>
                </w:rPr>
                <w:t>chuvu@sea.com</w:t>
              </w:r>
            </w:hyperlink>
            <w:r w:rsidRPr="000B1694">
              <w:rPr>
                <w:rFonts w:ascii="Times New Roman" w:hAnsi="Times New Roman" w:cs="Times New Roman"/>
                <w:sz w:val="20"/>
                <w:szCs w:val="20"/>
              </w:rPr>
              <w:t xml:space="preserve"> </w:t>
            </w:r>
          </w:p>
          <w:p w14:paraId="74DC18B2" w14:textId="77777777" w:rsidR="00787C04" w:rsidRPr="000B1694" w:rsidRDefault="00787C04" w:rsidP="005A707B">
            <w:pPr>
              <w:ind w:right="86"/>
              <w:rPr>
                <w:rFonts w:ascii="Times New Roman" w:hAnsi="Times New Roman" w:cs="Times New Roman"/>
                <w:sz w:val="20"/>
                <w:szCs w:val="20"/>
              </w:rPr>
            </w:pPr>
            <w:sdt>
              <w:sdtPr>
                <w:rPr>
                  <w:rFonts w:ascii="Times New Roman" w:hAnsi="Times New Roman" w:cs="Times New Roman"/>
                  <w:sz w:val="20"/>
                  <w:szCs w:val="20"/>
                </w:rPr>
                <w:id w:val="-54776581"/>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Pr="000B1694">
              <w:rPr>
                <w:rFonts w:ascii="Times New Roman" w:hAnsi="Times New Roman" w:cs="Times New Roman"/>
                <w:sz w:val="20"/>
                <w:szCs w:val="20"/>
              </w:rPr>
              <w:t xml:space="preserve"> Cao Hoàng Bảo</w:t>
            </w:r>
          </w:p>
          <w:p w14:paraId="3AAC4C97" w14:textId="77777777" w:rsidR="00787C04" w:rsidRPr="000B1694" w:rsidRDefault="00787C04" w:rsidP="005A707B">
            <w:pPr>
              <w:ind w:left="240" w:right="90"/>
              <w:jc w:val="both"/>
              <w:rPr>
                <w:rFonts w:ascii="Times New Roman" w:hAnsi="Times New Roman" w:cs="Times New Roman"/>
                <w:sz w:val="20"/>
                <w:szCs w:val="20"/>
              </w:rPr>
            </w:pPr>
            <w:hyperlink r:id="rId19" w:history="1">
              <w:r w:rsidRPr="000B1694">
                <w:rPr>
                  <w:rStyle w:val="Hyperlink"/>
                  <w:rFonts w:ascii="Times New Roman" w:hAnsi="Times New Roman" w:cs="Times New Roman"/>
                  <w:sz w:val="20"/>
                  <w:szCs w:val="20"/>
                </w:rPr>
                <w:t>caobao@sea.com</w:t>
              </w:r>
            </w:hyperlink>
          </w:p>
        </w:tc>
        <w:tc>
          <w:tcPr>
            <w:tcW w:w="2430" w:type="dxa"/>
          </w:tcPr>
          <w:p w14:paraId="7F03144B" w14:textId="77777777" w:rsidR="00787C04" w:rsidRPr="000B1694" w:rsidRDefault="00787C04" w:rsidP="005A707B">
            <w:pPr>
              <w:rPr>
                <w:rFonts w:ascii="Times New Roman" w:hAnsi="Times New Roman" w:cs="Times New Roman"/>
                <w:i/>
                <w:iCs/>
                <w:sz w:val="20"/>
                <w:szCs w:val="20"/>
              </w:rPr>
            </w:pPr>
            <w:r>
              <w:rPr>
                <w:rFonts w:ascii="Times New Roman" w:hAnsi="Times New Roman" w:cs="Times New Roman"/>
                <w:sz w:val="20"/>
                <w:szCs w:val="20"/>
              </w:rPr>
              <w:t>Gigi</w:t>
            </w:r>
          </w:p>
        </w:tc>
      </w:tr>
      <w:tr w:rsidR="00787C04" w:rsidRPr="000B1694" w14:paraId="50B4B2EF" w14:textId="77777777" w:rsidTr="005A707B">
        <w:tc>
          <w:tcPr>
            <w:tcW w:w="4680" w:type="dxa"/>
            <w:shd w:val="clear" w:color="auto" w:fill="FDE9D9" w:themeFill="accent6" w:themeFillTint="33"/>
          </w:tcPr>
          <w:p w14:paraId="77038C47" w14:textId="77777777" w:rsidR="00787C04" w:rsidRPr="000B1694" w:rsidRDefault="00787C04" w:rsidP="005A707B">
            <w:pPr>
              <w:ind w:right="90"/>
              <w:rPr>
                <w:rFonts w:ascii="Times New Roman" w:hAnsi="Times New Roman" w:cs="Times New Roman"/>
                <w:sz w:val="20"/>
                <w:szCs w:val="20"/>
              </w:rPr>
            </w:pPr>
            <w:r w:rsidRPr="000B1694">
              <w:rPr>
                <w:rFonts w:ascii="Times New Roman" w:hAnsi="Times New Roman" w:cs="Times New Roman"/>
                <w:b/>
                <w:bCs/>
                <w:sz w:val="20"/>
                <w:szCs w:val="20"/>
              </w:rPr>
              <w:t xml:space="preserve">Execution/ </w:t>
            </w:r>
            <w:r w:rsidRPr="000B1694">
              <w:rPr>
                <w:rFonts w:ascii="Times New Roman" w:hAnsi="Times New Roman" w:cs="Times New Roman"/>
                <w:b/>
                <w:bCs/>
                <w:i/>
                <w:iCs/>
                <w:color w:val="365F91" w:themeColor="accent1" w:themeShade="BF"/>
                <w:sz w:val="20"/>
                <w:szCs w:val="20"/>
              </w:rPr>
              <w:t>Ký kết</w:t>
            </w:r>
          </w:p>
        </w:tc>
        <w:tc>
          <w:tcPr>
            <w:tcW w:w="3600" w:type="dxa"/>
            <w:shd w:val="clear" w:color="auto" w:fill="FDE9D9" w:themeFill="accent6" w:themeFillTint="33"/>
          </w:tcPr>
          <w:p w14:paraId="5E297654" w14:textId="77777777" w:rsidR="00787C04" w:rsidRPr="000B1694" w:rsidRDefault="00787C04" w:rsidP="005A707B">
            <w:pPr>
              <w:jc w:val="center"/>
              <w:rPr>
                <w:rFonts w:ascii="Times New Roman" w:hAnsi="Times New Roman" w:cs="Times New Roman"/>
                <w:sz w:val="20"/>
                <w:szCs w:val="20"/>
              </w:rPr>
            </w:pPr>
            <w:r w:rsidRPr="000B1694">
              <w:rPr>
                <w:rFonts w:ascii="Times New Roman" w:hAnsi="Times New Roman" w:cs="Times New Roman"/>
                <w:b/>
                <w:bCs/>
                <w:sz w:val="20"/>
                <w:szCs w:val="20"/>
              </w:rPr>
              <w:t xml:space="preserve">Name/ </w:t>
            </w:r>
            <w:r w:rsidRPr="000B1694">
              <w:rPr>
                <w:rFonts w:ascii="Times New Roman" w:hAnsi="Times New Roman" w:cs="Times New Roman"/>
                <w:b/>
                <w:bCs/>
                <w:i/>
                <w:iCs/>
                <w:color w:val="365F91" w:themeColor="accent1" w:themeShade="BF"/>
                <w:sz w:val="20"/>
                <w:szCs w:val="20"/>
              </w:rPr>
              <w:t>Tên</w:t>
            </w:r>
          </w:p>
        </w:tc>
        <w:tc>
          <w:tcPr>
            <w:tcW w:w="2430" w:type="dxa"/>
            <w:shd w:val="clear" w:color="auto" w:fill="FDE9D9" w:themeFill="accent6" w:themeFillTint="33"/>
          </w:tcPr>
          <w:p w14:paraId="77AD5C23" w14:textId="77777777" w:rsidR="00787C04" w:rsidRPr="000B1694" w:rsidRDefault="00787C04" w:rsidP="005A707B">
            <w:pPr>
              <w:jc w:val="center"/>
              <w:rPr>
                <w:rFonts w:ascii="Times New Roman" w:hAnsi="Times New Roman" w:cs="Times New Roman"/>
                <w:sz w:val="20"/>
                <w:szCs w:val="20"/>
              </w:rPr>
            </w:pPr>
            <w:r w:rsidRPr="000B1694">
              <w:rPr>
                <w:rFonts w:ascii="Times New Roman" w:hAnsi="Times New Roman" w:cs="Times New Roman"/>
                <w:b/>
                <w:bCs/>
                <w:sz w:val="20"/>
                <w:szCs w:val="20"/>
              </w:rPr>
              <w:t xml:space="preserve">Date/ </w:t>
            </w:r>
            <w:r w:rsidRPr="000B1694">
              <w:rPr>
                <w:rFonts w:ascii="Times New Roman" w:hAnsi="Times New Roman" w:cs="Times New Roman"/>
                <w:b/>
                <w:bCs/>
                <w:i/>
                <w:iCs/>
                <w:color w:val="365F91" w:themeColor="accent1" w:themeShade="BF"/>
                <w:sz w:val="20"/>
                <w:szCs w:val="20"/>
              </w:rPr>
              <w:t>Ngày</w:t>
            </w:r>
          </w:p>
        </w:tc>
      </w:tr>
      <w:tr w:rsidR="00787C04" w:rsidRPr="000B1694" w14:paraId="68DC6A4A" w14:textId="77777777" w:rsidTr="005A707B">
        <w:tc>
          <w:tcPr>
            <w:tcW w:w="4680" w:type="dxa"/>
          </w:tcPr>
          <w:p w14:paraId="3F415D5B" w14:textId="77777777" w:rsidR="00787C04" w:rsidRPr="000B1694" w:rsidRDefault="00787C04" w:rsidP="005A707B">
            <w:pPr>
              <w:ind w:right="90"/>
              <w:rPr>
                <w:rFonts w:ascii="Times New Roman" w:hAnsi="Times New Roman" w:cs="Times New Roman"/>
                <w:sz w:val="20"/>
                <w:szCs w:val="20"/>
              </w:rPr>
            </w:pPr>
            <w:r w:rsidRPr="000B1694">
              <w:rPr>
                <w:rFonts w:ascii="Times New Roman" w:hAnsi="Times New Roman" w:cs="Times New Roman"/>
                <w:sz w:val="20"/>
                <w:szCs w:val="20"/>
              </w:rPr>
              <w:t xml:space="preserve">Signature obtained by/ </w:t>
            </w:r>
            <w:r w:rsidRPr="000B1694">
              <w:rPr>
                <w:rFonts w:ascii="Times New Roman" w:hAnsi="Times New Roman" w:cs="Times New Roman"/>
                <w:i/>
                <w:iCs/>
                <w:color w:val="365F91" w:themeColor="accent1" w:themeShade="BF"/>
                <w:sz w:val="20"/>
                <w:szCs w:val="20"/>
              </w:rPr>
              <w:t>Trình ký</w:t>
            </w:r>
          </w:p>
        </w:tc>
        <w:tc>
          <w:tcPr>
            <w:tcW w:w="3600" w:type="dxa"/>
          </w:tcPr>
          <w:p w14:paraId="49A7406D" w14:textId="77777777" w:rsidR="00787C04" w:rsidRPr="000B1694" w:rsidRDefault="00787C04" w:rsidP="005A707B">
            <w:pPr>
              <w:ind w:right="86"/>
              <w:rPr>
                <w:rFonts w:ascii="Times New Roman" w:hAnsi="Times New Roman" w:cs="Times New Roman"/>
                <w:sz w:val="20"/>
                <w:szCs w:val="20"/>
              </w:rPr>
            </w:pPr>
            <w:r w:rsidRPr="000B1694">
              <w:rPr>
                <w:rFonts w:ascii="Times New Roman" w:hAnsi="Times New Roman" w:cs="Times New Roman"/>
                <w:sz w:val="20"/>
                <w:szCs w:val="20"/>
              </w:rPr>
              <w:t>Nguyễn Minh Châu</w:t>
            </w:r>
          </w:p>
          <w:p w14:paraId="305F83AB" w14:textId="77777777" w:rsidR="00787C04" w:rsidRPr="000B1694" w:rsidRDefault="00787C04" w:rsidP="005A707B">
            <w:pPr>
              <w:ind w:right="86"/>
              <w:rPr>
                <w:rFonts w:ascii="Times New Roman" w:hAnsi="Times New Roman" w:cs="Times New Roman"/>
                <w:sz w:val="20"/>
                <w:szCs w:val="20"/>
              </w:rPr>
            </w:pPr>
            <w:hyperlink r:id="rId20" w:history="1">
              <w:r w:rsidRPr="00CF74BD">
                <w:rPr>
                  <w:rStyle w:val="Hyperlink"/>
                  <w:rFonts w:ascii="Times New Roman" w:hAnsi="Times New Roman" w:cs="Times New Roman"/>
                  <w:sz w:val="20"/>
                  <w:szCs w:val="20"/>
                </w:rPr>
                <w:t>minhchau.nguyen@ved.com.vn</w:t>
              </w:r>
            </w:hyperlink>
            <w:r w:rsidRPr="000B1694">
              <w:rPr>
                <w:rFonts w:ascii="Times New Roman" w:hAnsi="Times New Roman" w:cs="Times New Roman"/>
                <w:sz w:val="20"/>
                <w:szCs w:val="20"/>
              </w:rPr>
              <w:t xml:space="preserve"> </w:t>
            </w:r>
          </w:p>
        </w:tc>
        <w:tc>
          <w:tcPr>
            <w:tcW w:w="2430" w:type="dxa"/>
          </w:tcPr>
          <w:p w14:paraId="5B4B0A71" w14:textId="77777777" w:rsidR="00787C04" w:rsidRPr="000B1694" w:rsidRDefault="00787C04" w:rsidP="005A707B">
            <w:pPr>
              <w:rPr>
                <w:rFonts w:ascii="Times New Roman" w:hAnsi="Times New Roman" w:cs="Times New Roman"/>
                <w:sz w:val="20"/>
                <w:szCs w:val="20"/>
              </w:rPr>
            </w:pPr>
          </w:p>
        </w:tc>
      </w:tr>
      <w:tr w:rsidR="00787C04" w:rsidRPr="000B1694" w14:paraId="05F6ACBA" w14:textId="77777777" w:rsidTr="005A707B">
        <w:tc>
          <w:tcPr>
            <w:tcW w:w="4680" w:type="dxa"/>
          </w:tcPr>
          <w:p w14:paraId="6AE67F88" w14:textId="77777777" w:rsidR="00787C04" w:rsidRPr="000B1694" w:rsidRDefault="00787C04" w:rsidP="005A707B">
            <w:pPr>
              <w:ind w:right="90"/>
              <w:rPr>
                <w:rFonts w:ascii="Times New Roman" w:hAnsi="Times New Roman" w:cs="Times New Roman"/>
                <w:sz w:val="20"/>
                <w:szCs w:val="20"/>
              </w:rPr>
            </w:pPr>
            <w:r w:rsidRPr="000B1694">
              <w:rPr>
                <w:rFonts w:ascii="Times New Roman" w:hAnsi="Times New Roman" w:cs="Times New Roman"/>
                <w:sz w:val="20"/>
                <w:szCs w:val="20"/>
              </w:rPr>
              <w:t xml:space="preserve">Filing done by/ </w:t>
            </w:r>
            <w:r w:rsidRPr="000B1694">
              <w:rPr>
                <w:rFonts w:ascii="Times New Roman" w:hAnsi="Times New Roman" w:cs="Times New Roman"/>
                <w:i/>
                <w:iCs/>
                <w:color w:val="365F91" w:themeColor="accent1" w:themeShade="BF"/>
                <w:sz w:val="20"/>
                <w:szCs w:val="20"/>
              </w:rPr>
              <w:t>Lưu trữ hồ sơ</w:t>
            </w:r>
          </w:p>
        </w:tc>
        <w:tc>
          <w:tcPr>
            <w:tcW w:w="3600" w:type="dxa"/>
          </w:tcPr>
          <w:p w14:paraId="27B77EC4" w14:textId="77777777" w:rsidR="00787C04" w:rsidRPr="000B1694" w:rsidRDefault="00787C04" w:rsidP="005A707B">
            <w:pPr>
              <w:ind w:right="86"/>
              <w:rPr>
                <w:rFonts w:ascii="Times New Roman" w:hAnsi="Times New Roman" w:cs="Times New Roman"/>
                <w:sz w:val="20"/>
                <w:szCs w:val="20"/>
              </w:rPr>
            </w:pPr>
            <w:r w:rsidRPr="000B1694">
              <w:rPr>
                <w:rFonts w:ascii="Times New Roman" w:hAnsi="Times New Roman" w:cs="Times New Roman"/>
                <w:sz w:val="20"/>
                <w:szCs w:val="20"/>
              </w:rPr>
              <w:t>Nguyễn Minh Châu</w:t>
            </w:r>
          </w:p>
          <w:p w14:paraId="4586F082" w14:textId="77777777" w:rsidR="00787C04" w:rsidRPr="000B1694" w:rsidRDefault="00787C04" w:rsidP="005A707B">
            <w:pPr>
              <w:ind w:right="86"/>
              <w:rPr>
                <w:rFonts w:ascii="Times New Roman" w:hAnsi="Times New Roman" w:cs="Times New Roman"/>
                <w:sz w:val="20"/>
                <w:szCs w:val="20"/>
              </w:rPr>
            </w:pPr>
            <w:hyperlink r:id="rId21" w:history="1">
              <w:r w:rsidRPr="00CF74BD">
                <w:rPr>
                  <w:rStyle w:val="Hyperlink"/>
                  <w:rFonts w:ascii="Times New Roman" w:hAnsi="Times New Roman" w:cs="Times New Roman"/>
                  <w:sz w:val="20"/>
                  <w:szCs w:val="20"/>
                </w:rPr>
                <w:t>minhchau.nguyen@ved.com.vn</w:t>
              </w:r>
            </w:hyperlink>
            <w:r w:rsidRPr="000B1694">
              <w:rPr>
                <w:rFonts w:ascii="Times New Roman" w:hAnsi="Times New Roman" w:cs="Times New Roman"/>
                <w:sz w:val="20"/>
                <w:szCs w:val="20"/>
              </w:rPr>
              <w:t xml:space="preserve"> </w:t>
            </w:r>
          </w:p>
        </w:tc>
        <w:tc>
          <w:tcPr>
            <w:tcW w:w="2430" w:type="dxa"/>
          </w:tcPr>
          <w:p w14:paraId="64C573C1" w14:textId="77777777" w:rsidR="00787C04" w:rsidRPr="000B1694" w:rsidRDefault="00787C04" w:rsidP="005A707B">
            <w:pPr>
              <w:rPr>
                <w:rFonts w:ascii="Times New Roman" w:hAnsi="Times New Roman" w:cs="Times New Roman"/>
                <w:sz w:val="20"/>
                <w:szCs w:val="20"/>
              </w:rPr>
            </w:pPr>
          </w:p>
        </w:tc>
      </w:tr>
      <w:bookmarkEnd w:id="0"/>
    </w:tbl>
    <w:p w14:paraId="33835212" w14:textId="77777777" w:rsidR="00787C04" w:rsidRPr="009777B6" w:rsidRDefault="00787C04" w:rsidP="00E73182">
      <w:pPr>
        <w:spacing w:after="120" w:line="240" w:lineRule="auto"/>
        <w:ind w:right="-171"/>
        <w:jc w:val="center"/>
        <w:rPr>
          <w:rFonts w:ascii="Times New Roman" w:hAnsi="Times New Roman" w:cs="Times New Roman"/>
          <w:b/>
          <w:bCs/>
          <w:color w:val="365F91" w:themeColor="accent1" w:themeShade="BF"/>
          <w:sz w:val="20"/>
          <w:szCs w:val="20"/>
          <w:lang w:val="en-US"/>
        </w:rPr>
      </w:pPr>
    </w:p>
    <w:p w14:paraId="2DC54C8F" w14:textId="77777777" w:rsidR="00AC770D" w:rsidRPr="00A71A81" w:rsidRDefault="00AC770D" w:rsidP="00B203DC">
      <w:pPr>
        <w:spacing w:line="240" w:lineRule="auto"/>
        <w:jc w:val="center"/>
        <w:rPr>
          <w:rFonts w:ascii="Times New Roman" w:eastAsia="Times New Roman" w:hAnsi="Times New Roman" w:cs="Times New Roman"/>
          <w:b/>
          <w:sz w:val="20"/>
          <w:szCs w:val="20"/>
          <w:highlight w:val="white"/>
        </w:rPr>
        <w:sectPr w:rsidR="00AC770D" w:rsidRPr="00A71A81" w:rsidSect="006037F9">
          <w:headerReference w:type="default" r:id="rId22"/>
          <w:footerReference w:type="default" r:id="rId23"/>
          <w:headerReference w:type="first" r:id="rId24"/>
          <w:footerReference w:type="first" r:id="rId25"/>
          <w:pgSz w:w="11906" w:h="16838"/>
          <w:pgMar w:top="1138" w:right="1138" w:bottom="1138" w:left="1411" w:header="0" w:footer="720" w:gutter="0"/>
          <w:pgNumType w:start="1"/>
          <w:cols w:space="720"/>
          <w:formProt w:val="0"/>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5"/>
        <w:gridCol w:w="7932"/>
      </w:tblGrid>
      <w:tr w:rsidR="00D466E6" w:rsidRPr="00D466E6" w14:paraId="429784EF" w14:textId="77777777" w:rsidTr="00D466E6">
        <w:tc>
          <w:tcPr>
            <w:tcW w:w="1425" w:type="dxa"/>
          </w:tcPr>
          <w:p w14:paraId="78A1B64D" w14:textId="77777777" w:rsidR="00D466E6" w:rsidRPr="00D466E6" w:rsidRDefault="00D466E6" w:rsidP="00D466E6">
            <w:pPr>
              <w:spacing w:before="120" w:after="120"/>
              <w:jc w:val="center"/>
              <w:rPr>
                <w:rFonts w:ascii="Times New Roman" w:eastAsia="Times New Roman" w:hAnsi="Times New Roman" w:cs="Times New Roman"/>
                <w:b/>
              </w:rPr>
            </w:pPr>
            <w:r w:rsidRPr="00D466E6">
              <w:rPr>
                <w:rFonts w:eastAsia="Calibri"/>
                <w:color w:val="000000"/>
              </w:rPr>
              <w:lastRenderedPageBreak/>
              <w:drawing>
                <wp:inline distT="0" distB="0" distL="0" distR="0" wp14:anchorId="49D396B8" wp14:editId="5549FF23">
                  <wp:extent cx="695325" cy="657225"/>
                  <wp:effectExtent l="0" t="0" r="9525" b="952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6"/>
                          <a:srcRect b="8681"/>
                          <a:stretch>
                            <a:fillRect/>
                          </a:stretch>
                        </pic:blipFill>
                        <pic:spPr>
                          <a:xfrm>
                            <a:off x="0" y="0"/>
                            <a:ext cx="695693" cy="657573"/>
                          </a:xfrm>
                          <a:prstGeom prst="rect">
                            <a:avLst/>
                          </a:prstGeom>
                          <a:ln/>
                        </pic:spPr>
                      </pic:pic>
                    </a:graphicData>
                  </a:graphic>
                </wp:inline>
              </w:drawing>
            </w:r>
          </w:p>
        </w:tc>
        <w:tc>
          <w:tcPr>
            <w:tcW w:w="7932" w:type="dxa"/>
            <w:vAlign w:val="center"/>
          </w:tcPr>
          <w:p w14:paraId="6EDBA853" w14:textId="77777777" w:rsidR="00D466E6" w:rsidRPr="00D466E6" w:rsidRDefault="00D466E6" w:rsidP="00D466E6">
            <w:pPr>
              <w:spacing w:before="120" w:after="120"/>
              <w:jc w:val="center"/>
              <w:rPr>
                <w:rFonts w:ascii="Times New Roman" w:eastAsia="Times New Roman" w:hAnsi="Times New Roman" w:cs="Times New Roman"/>
                <w:b/>
              </w:rPr>
            </w:pPr>
            <w:r w:rsidRPr="00D466E6">
              <w:rPr>
                <w:rFonts w:ascii="Times New Roman" w:eastAsia="Times New Roman" w:hAnsi="Times New Roman" w:cs="Times New Roman"/>
                <w:b/>
              </w:rPr>
              <w:t>HỢP ĐỒNG CUNG CẤP DỊCH VỤ</w:t>
            </w:r>
          </w:p>
          <w:p w14:paraId="7BD557D5" w14:textId="77777777" w:rsidR="00D466E6" w:rsidRPr="00D466E6" w:rsidRDefault="00D466E6" w:rsidP="00D466E6">
            <w:pPr>
              <w:spacing w:before="120" w:after="120"/>
              <w:jc w:val="center"/>
              <w:rPr>
                <w:rFonts w:ascii="Times New Roman" w:eastAsia="Times New Roman" w:hAnsi="Times New Roman" w:cs="Times New Roman"/>
                <w:b/>
              </w:rPr>
            </w:pPr>
            <w:r w:rsidRPr="00D466E6">
              <w:rPr>
                <w:rFonts w:ascii="Times New Roman" w:eastAsia="Times New Roman" w:hAnsi="Times New Roman" w:cs="Times New Roman"/>
                <w:b/>
              </w:rPr>
              <w:t>Số: [</w:t>
            </w:r>
            <w:r w:rsidRPr="00D466E6">
              <w:rPr>
                <w:rFonts w:ascii="Times New Roman" w:eastAsia="Times New Roman" w:hAnsi="Times New Roman" w:cs="Times New Roman"/>
                <w:b/>
                <w:highlight w:val="yellow"/>
              </w:rPr>
              <w:t>Lấy theo số trên GG hoặc số của đối tác</w:t>
            </w:r>
            <w:r w:rsidRPr="00D466E6">
              <w:rPr>
                <w:rFonts w:ascii="Times New Roman" w:eastAsia="Times New Roman" w:hAnsi="Times New Roman" w:cs="Times New Roman"/>
                <w:b/>
              </w:rPr>
              <w:t>]</w:t>
            </w:r>
          </w:p>
        </w:tc>
      </w:tr>
    </w:tbl>
    <w:p w14:paraId="430D1C19" w14:textId="77777777" w:rsidR="00D02805" w:rsidRPr="00A71A81" w:rsidRDefault="00D02805" w:rsidP="00D02805">
      <w:pPr>
        <w:spacing w:line="240" w:lineRule="auto"/>
        <w:contextualSpacing/>
        <w:jc w:val="both"/>
        <w:rPr>
          <w:rFonts w:ascii="Times New Roman" w:eastAsia="Times New Roman" w:hAnsi="Times New Roman" w:cs="Times New Roman"/>
          <w:sz w:val="20"/>
          <w:szCs w:val="20"/>
          <w:highlight w:val="white"/>
        </w:rPr>
      </w:pPr>
    </w:p>
    <w:p w14:paraId="03D5B33C" w14:textId="7BF36240" w:rsidR="001A3A5D" w:rsidRPr="00A71A81" w:rsidRDefault="002C0D5A" w:rsidP="00B203DC">
      <w:pPr>
        <w:spacing w:line="240" w:lineRule="auto"/>
        <w:jc w:val="both"/>
        <w:rPr>
          <w:rFonts w:ascii="Times New Roman" w:eastAsia="Times New Roman" w:hAnsi="Times New Roman" w:cs="Times New Roman"/>
          <w:sz w:val="20"/>
          <w:szCs w:val="20"/>
          <w:highlight w:val="white"/>
        </w:rPr>
      </w:pPr>
      <w:r w:rsidRPr="00A71A81">
        <w:rPr>
          <w:rFonts w:ascii="Times New Roman" w:eastAsia="Times New Roman" w:hAnsi="Times New Roman" w:cs="Times New Roman"/>
          <w:sz w:val="20"/>
          <w:szCs w:val="20"/>
          <w:highlight w:val="white"/>
        </w:rPr>
        <w:t xml:space="preserve">Hợp đồng cung cấp dịch vụ (Sau đây gọi là “Hợp đồng”) này được lập và ký kết vào ngày </w:t>
      </w:r>
      <w:r w:rsidR="00B203DC" w:rsidRPr="00A71A81">
        <w:rPr>
          <w:rFonts w:ascii="Times New Roman" w:eastAsia="Times New Roman" w:hAnsi="Times New Roman" w:cs="Times New Roman"/>
          <w:sz w:val="20"/>
          <w:szCs w:val="20"/>
          <w:highlight w:val="yellow"/>
        </w:rPr>
        <w:t xml:space="preserve">[•] </w:t>
      </w:r>
      <w:r w:rsidRPr="00A71A81">
        <w:rPr>
          <w:rFonts w:ascii="Times New Roman" w:eastAsia="Times New Roman" w:hAnsi="Times New Roman" w:cs="Times New Roman"/>
          <w:sz w:val="20"/>
          <w:szCs w:val="20"/>
          <w:highlight w:val="white"/>
        </w:rPr>
        <w:t>giữa và bởi:</w:t>
      </w:r>
    </w:p>
    <w:tbl>
      <w:tblPr>
        <w:tblW w:w="9270" w:type="dxa"/>
        <w:tblLook w:val="04A0" w:firstRow="1" w:lastRow="0" w:firstColumn="1" w:lastColumn="0" w:noHBand="0" w:noVBand="1"/>
      </w:tblPr>
      <w:tblGrid>
        <w:gridCol w:w="1486"/>
        <w:gridCol w:w="246"/>
        <w:gridCol w:w="7538"/>
      </w:tblGrid>
      <w:tr w:rsidR="00B203DC" w:rsidRPr="00A71A81" w14:paraId="4040A675" w14:textId="77777777" w:rsidTr="00B203DC">
        <w:tc>
          <w:tcPr>
            <w:tcW w:w="1486" w:type="dxa"/>
            <w:shd w:val="clear" w:color="auto" w:fill="auto"/>
          </w:tcPr>
          <w:p w14:paraId="1481EC8D" w14:textId="77777777" w:rsidR="00B203DC" w:rsidRPr="00A71A81" w:rsidRDefault="00B203DC" w:rsidP="00B203DC">
            <w:pPr>
              <w:pStyle w:val="NormalWeb"/>
              <w:spacing w:beforeAutospacing="0" w:after="160" w:afterAutospacing="0"/>
              <w:jc w:val="both"/>
              <w:rPr>
                <w:rFonts w:ascii="Times New Roman" w:hAnsi="Times New Roman" w:cs="Times New Roman"/>
                <w:sz w:val="20"/>
                <w:szCs w:val="20"/>
              </w:rPr>
            </w:pPr>
            <w:r w:rsidRPr="00A71A81">
              <w:rPr>
                <w:rFonts w:ascii="Times New Roman" w:hAnsi="Times New Roman" w:cs="Times New Roman"/>
                <w:b/>
                <w:sz w:val="20"/>
                <w:szCs w:val="20"/>
              </w:rPr>
              <w:t>BÊN A</w:t>
            </w:r>
          </w:p>
        </w:tc>
        <w:tc>
          <w:tcPr>
            <w:tcW w:w="246" w:type="dxa"/>
            <w:shd w:val="clear" w:color="auto" w:fill="auto"/>
          </w:tcPr>
          <w:p w14:paraId="575CA53A" w14:textId="77777777" w:rsidR="00B203DC" w:rsidRPr="00A71A81" w:rsidRDefault="00B203DC" w:rsidP="00B203DC">
            <w:pPr>
              <w:pStyle w:val="NormalWeb"/>
              <w:spacing w:beforeAutospacing="0" w:after="160" w:afterAutospacing="0"/>
              <w:ind w:left="-104" w:right="-135"/>
              <w:jc w:val="center"/>
              <w:rPr>
                <w:rFonts w:ascii="Times New Roman" w:hAnsi="Times New Roman" w:cs="Times New Roman"/>
                <w:b/>
                <w:bCs/>
                <w:sz w:val="20"/>
                <w:szCs w:val="20"/>
              </w:rPr>
            </w:pPr>
            <w:r w:rsidRPr="00A71A81">
              <w:rPr>
                <w:rFonts w:ascii="Times New Roman" w:hAnsi="Times New Roman" w:cs="Times New Roman"/>
                <w:b/>
                <w:bCs/>
                <w:sz w:val="20"/>
                <w:szCs w:val="20"/>
              </w:rPr>
              <w:t>:</w:t>
            </w:r>
          </w:p>
        </w:tc>
        <w:tc>
          <w:tcPr>
            <w:tcW w:w="7538" w:type="dxa"/>
            <w:shd w:val="clear" w:color="auto" w:fill="auto"/>
          </w:tcPr>
          <w:p w14:paraId="183B9144" w14:textId="77777777" w:rsidR="00B203DC" w:rsidRPr="00A71A81" w:rsidRDefault="00B203DC" w:rsidP="00B203DC">
            <w:pPr>
              <w:pStyle w:val="NormalWeb"/>
              <w:spacing w:beforeAutospacing="0" w:after="160" w:afterAutospacing="0"/>
              <w:jc w:val="both"/>
              <w:rPr>
                <w:rFonts w:ascii="Times New Roman" w:hAnsi="Times New Roman" w:cs="Times New Roman"/>
                <w:sz w:val="20"/>
                <w:szCs w:val="20"/>
              </w:rPr>
            </w:pPr>
            <w:r w:rsidRPr="00A71A81">
              <w:rPr>
                <w:rFonts w:ascii="Times New Roman" w:hAnsi="Times New Roman" w:cs="Times New Roman"/>
                <w:b/>
                <w:sz w:val="20"/>
                <w:szCs w:val="20"/>
                <w:lang w:val="vi-VN"/>
              </w:rPr>
              <w:t>CÔNG TY CỔ PHẦN GIẢI TRÍ VÀ THỂ THAO ĐIỆN TỬ VIỆT NAM</w:t>
            </w:r>
          </w:p>
        </w:tc>
      </w:tr>
      <w:tr w:rsidR="00B203DC" w:rsidRPr="00A71A81" w14:paraId="76A3440C" w14:textId="77777777" w:rsidTr="00B203DC">
        <w:tc>
          <w:tcPr>
            <w:tcW w:w="1486" w:type="dxa"/>
            <w:shd w:val="clear" w:color="auto" w:fill="auto"/>
          </w:tcPr>
          <w:p w14:paraId="0B3EBEA8" w14:textId="77777777" w:rsidR="00B203DC" w:rsidRPr="00A71A81" w:rsidRDefault="00B203DC" w:rsidP="00B203DC">
            <w:pPr>
              <w:pStyle w:val="NormalWeb"/>
              <w:spacing w:beforeAutospacing="0" w:after="160" w:afterAutospacing="0"/>
              <w:jc w:val="both"/>
              <w:rPr>
                <w:rFonts w:ascii="Times New Roman" w:hAnsi="Times New Roman" w:cs="Times New Roman"/>
                <w:sz w:val="20"/>
                <w:szCs w:val="20"/>
              </w:rPr>
            </w:pPr>
            <w:r w:rsidRPr="00A71A81">
              <w:rPr>
                <w:rFonts w:ascii="Times New Roman" w:hAnsi="Times New Roman" w:cs="Times New Roman"/>
                <w:sz w:val="20"/>
                <w:szCs w:val="20"/>
              </w:rPr>
              <w:t>Địa chỉ</w:t>
            </w:r>
          </w:p>
        </w:tc>
        <w:tc>
          <w:tcPr>
            <w:tcW w:w="246" w:type="dxa"/>
            <w:shd w:val="clear" w:color="auto" w:fill="auto"/>
          </w:tcPr>
          <w:p w14:paraId="0124F8F2" w14:textId="77777777" w:rsidR="00B203DC" w:rsidRPr="00A71A81" w:rsidRDefault="00B203DC" w:rsidP="00B203DC">
            <w:pPr>
              <w:pStyle w:val="NormalWeb"/>
              <w:spacing w:beforeAutospacing="0" w:after="160" w:afterAutospacing="0"/>
              <w:ind w:left="-104" w:right="-135"/>
              <w:jc w:val="center"/>
              <w:rPr>
                <w:rFonts w:ascii="Times New Roman" w:hAnsi="Times New Roman" w:cs="Times New Roman"/>
                <w:sz w:val="20"/>
                <w:szCs w:val="20"/>
              </w:rPr>
            </w:pPr>
            <w:r w:rsidRPr="00A71A81">
              <w:rPr>
                <w:rFonts w:ascii="Times New Roman" w:hAnsi="Times New Roman" w:cs="Times New Roman"/>
                <w:sz w:val="20"/>
                <w:szCs w:val="20"/>
              </w:rPr>
              <w:t>:</w:t>
            </w:r>
          </w:p>
        </w:tc>
        <w:tc>
          <w:tcPr>
            <w:tcW w:w="7538" w:type="dxa"/>
            <w:shd w:val="clear" w:color="auto" w:fill="auto"/>
          </w:tcPr>
          <w:p w14:paraId="026EFB17" w14:textId="4F820A8B" w:rsidR="00B203DC" w:rsidRPr="00A71A81" w:rsidRDefault="00B203DC" w:rsidP="00B203DC">
            <w:pPr>
              <w:pStyle w:val="NormalWeb"/>
              <w:spacing w:beforeAutospacing="0" w:after="160" w:afterAutospacing="0"/>
              <w:jc w:val="both"/>
              <w:rPr>
                <w:rFonts w:ascii="Times New Roman" w:hAnsi="Times New Roman" w:cs="Times New Roman"/>
                <w:b/>
                <w:sz w:val="20"/>
                <w:szCs w:val="20"/>
                <w:lang w:val="vi-VN"/>
              </w:rPr>
            </w:pPr>
            <w:r w:rsidRPr="00A71A81">
              <w:rPr>
                <w:rFonts w:ascii="Times New Roman" w:hAnsi="Times New Roman" w:cs="Times New Roman"/>
                <w:sz w:val="20"/>
                <w:szCs w:val="20"/>
                <w:lang w:val="pt-PT"/>
              </w:rPr>
              <w:t>Tầng 29, tòa nhà Trung tâm Lotte Hà Nội, 54</w:t>
            </w:r>
            <w:r w:rsidR="00787C04">
              <w:rPr>
                <w:rFonts w:ascii="Times New Roman" w:hAnsi="Times New Roman" w:cs="Times New Roman"/>
                <w:sz w:val="20"/>
                <w:szCs w:val="20"/>
                <w:lang w:val="pt-PT"/>
              </w:rPr>
              <w:t xml:space="preserve"> </w:t>
            </w:r>
            <w:r w:rsidRPr="00A71A81">
              <w:rPr>
                <w:rFonts w:ascii="Times New Roman" w:hAnsi="Times New Roman" w:cs="Times New Roman"/>
                <w:sz w:val="20"/>
                <w:szCs w:val="20"/>
                <w:lang w:val="pt-PT"/>
              </w:rPr>
              <w:t>Liễu Giai, Phường Cống Vị, Quận Ba Đình, Thành phố Hà Nội</w:t>
            </w:r>
          </w:p>
        </w:tc>
      </w:tr>
      <w:tr w:rsidR="00B203DC" w:rsidRPr="00A71A81" w14:paraId="046F6A57" w14:textId="77777777" w:rsidTr="00B203DC">
        <w:tc>
          <w:tcPr>
            <w:tcW w:w="1486" w:type="dxa"/>
            <w:shd w:val="clear" w:color="auto" w:fill="auto"/>
          </w:tcPr>
          <w:p w14:paraId="70766984" w14:textId="77777777" w:rsidR="00B203DC" w:rsidRPr="00A71A81" w:rsidRDefault="00B203DC" w:rsidP="00B203DC">
            <w:pPr>
              <w:pStyle w:val="NormalWeb"/>
              <w:spacing w:beforeAutospacing="0" w:after="160" w:afterAutospacing="0"/>
              <w:jc w:val="both"/>
              <w:rPr>
                <w:rFonts w:ascii="Times New Roman" w:hAnsi="Times New Roman" w:cs="Times New Roman"/>
                <w:sz w:val="20"/>
                <w:szCs w:val="20"/>
              </w:rPr>
            </w:pPr>
            <w:r w:rsidRPr="00A71A81">
              <w:rPr>
                <w:rFonts w:ascii="Times New Roman" w:hAnsi="Times New Roman" w:cs="Times New Roman"/>
                <w:sz w:val="20"/>
                <w:szCs w:val="20"/>
              </w:rPr>
              <w:t>Mã số thuế</w:t>
            </w:r>
          </w:p>
        </w:tc>
        <w:tc>
          <w:tcPr>
            <w:tcW w:w="246" w:type="dxa"/>
            <w:shd w:val="clear" w:color="auto" w:fill="auto"/>
          </w:tcPr>
          <w:p w14:paraId="09BAE6DD" w14:textId="77777777" w:rsidR="00B203DC" w:rsidRPr="00A71A81" w:rsidRDefault="00B203DC" w:rsidP="00B203DC">
            <w:pPr>
              <w:pStyle w:val="NormalWeb"/>
              <w:spacing w:beforeAutospacing="0" w:after="160" w:afterAutospacing="0"/>
              <w:ind w:left="-104" w:right="-135"/>
              <w:jc w:val="center"/>
              <w:rPr>
                <w:rFonts w:ascii="Times New Roman" w:hAnsi="Times New Roman" w:cs="Times New Roman"/>
                <w:b/>
                <w:bCs/>
                <w:sz w:val="20"/>
                <w:szCs w:val="20"/>
              </w:rPr>
            </w:pPr>
            <w:r w:rsidRPr="00A71A81">
              <w:rPr>
                <w:rFonts w:ascii="Times New Roman" w:hAnsi="Times New Roman" w:cs="Times New Roman"/>
                <w:sz w:val="20"/>
                <w:szCs w:val="20"/>
              </w:rPr>
              <w:t>:</w:t>
            </w:r>
          </w:p>
        </w:tc>
        <w:tc>
          <w:tcPr>
            <w:tcW w:w="7538" w:type="dxa"/>
            <w:shd w:val="clear" w:color="auto" w:fill="auto"/>
          </w:tcPr>
          <w:p w14:paraId="62377424" w14:textId="77777777" w:rsidR="00B203DC" w:rsidRPr="00A71A81" w:rsidRDefault="00B203DC" w:rsidP="00B203DC">
            <w:pPr>
              <w:pStyle w:val="NormalWeb"/>
              <w:spacing w:beforeAutospacing="0" w:after="160" w:afterAutospacing="0"/>
              <w:jc w:val="both"/>
              <w:rPr>
                <w:rFonts w:ascii="Times New Roman" w:hAnsi="Times New Roman" w:cs="Times New Roman"/>
                <w:b/>
                <w:sz w:val="20"/>
                <w:szCs w:val="20"/>
                <w:lang w:val="vi-VN"/>
              </w:rPr>
            </w:pPr>
            <w:r w:rsidRPr="00A71A81">
              <w:rPr>
                <w:rFonts w:ascii="Times New Roman" w:hAnsi="Times New Roman" w:cs="Times New Roman"/>
                <w:sz w:val="20"/>
                <w:szCs w:val="20"/>
                <w:lang w:val="pt-PT"/>
              </w:rPr>
              <w:t>010 530 1438</w:t>
            </w:r>
          </w:p>
        </w:tc>
      </w:tr>
      <w:tr w:rsidR="00B203DC" w:rsidRPr="00A71A81" w14:paraId="7B23E715" w14:textId="77777777" w:rsidTr="00B203DC">
        <w:tc>
          <w:tcPr>
            <w:tcW w:w="1486" w:type="dxa"/>
            <w:shd w:val="clear" w:color="auto" w:fill="auto"/>
          </w:tcPr>
          <w:p w14:paraId="414F363D" w14:textId="77777777" w:rsidR="00B203DC" w:rsidRPr="00A71A81" w:rsidRDefault="00B203DC" w:rsidP="00B203DC">
            <w:pPr>
              <w:pStyle w:val="NormalWeb"/>
              <w:spacing w:beforeAutospacing="0" w:after="160" w:afterAutospacing="0"/>
              <w:jc w:val="both"/>
              <w:rPr>
                <w:rFonts w:ascii="Times New Roman" w:hAnsi="Times New Roman" w:cs="Times New Roman"/>
                <w:sz w:val="20"/>
                <w:szCs w:val="20"/>
              </w:rPr>
            </w:pPr>
            <w:r w:rsidRPr="00A71A81">
              <w:rPr>
                <w:rFonts w:ascii="Times New Roman" w:hAnsi="Times New Roman" w:cs="Times New Roman"/>
                <w:sz w:val="20"/>
                <w:szCs w:val="20"/>
              </w:rPr>
              <w:t>Đại diện</w:t>
            </w:r>
          </w:p>
        </w:tc>
        <w:tc>
          <w:tcPr>
            <w:tcW w:w="246" w:type="dxa"/>
            <w:shd w:val="clear" w:color="auto" w:fill="auto"/>
          </w:tcPr>
          <w:p w14:paraId="16E0A990" w14:textId="77777777" w:rsidR="00B203DC" w:rsidRPr="00A71A81" w:rsidRDefault="00B203DC" w:rsidP="00B203DC">
            <w:pPr>
              <w:pStyle w:val="NormalWeb"/>
              <w:spacing w:beforeAutospacing="0" w:after="160" w:afterAutospacing="0"/>
              <w:ind w:left="-104" w:right="-135"/>
              <w:jc w:val="center"/>
              <w:rPr>
                <w:rFonts w:ascii="Times New Roman" w:hAnsi="Times New Roman" w:cs="Times New Roman"/>
                <w:b/>
                <w:bCs/>
                <w:sz w:val="20"/>
                <w:szCs w:val="20"/>
              </w:rPr>
            </w:pPr>
            <w:r w:rsidRPr="00A71A81">
              <w:rPr>
                <w:rFonts w:ascii="Times New Roman" w:hAnsi="Times New Roman" w:cs="Times New Roman"/>
                <w:sz w:val="20"/>
                <w:szCs w:val="20"/>
              </w:rPr>
              <w:t>:</w:t>
            </w:r>
          </w:p>
        </w:tc>
        <w:tc>
          <w:tcPr>
            <w:tcW w:w="7538" w:type="dxa"/>
            <w:shd w:val="clear" w:color="auto" w:fill="auto"/>
          </w:tcPr>
          <w:p w14:paraId="43D5C644" w14:textId="6DFAF4A6" w:rsidR="00B203DC" w:rsidRPr="00787C04" w:rsidRDefault="00B203DC" w:rsidP="00B203DC">
            <w:pPr>
              <w:widowControl w:val="0"/>
              <w:pBdr>
                <w:top w:val="nil"/>
                <w:left w:val="nil"/>
                <w:bottom w:val="nil"/>
                <w:right w:val="nil"/>
                <w:between w:val="nil"/>
              </w:pBdr>
              <w:jc w:val="both"/>
              <w:rPr>
                <w:rFonts w:ascii="Times New Roman" w:eastAsia="Times New Roman" w:hAnsi="Times New Roman" w:cs="Times New Roman"/>
                <w:b/>
                <w:bCs/>
                <w:sz w:val="20"/>
                <w:szCs w:val="20"/>
                <w:lang w:val="en-US"/>
              </w:rPr>
            </w:pPr>
            <w:r w:rsidRPr="00A71A81">
              <w:rPr>
                <w:rFonts w:ascii="Times New Roman" w:eastAsia="Times New Roman" w:hAnsi="Times New Roman" w:cs="Times New Roman"/>
                <w:b/>
                <w:bCs/>
                <w:sz w:val="20"/>
                <w:szCs w:val="20"/>
              </w:rPr>
              <w:t>Ông Vũ Chí Công</w:t>
            </w:r>
            <w:r w:rsidR="00787C04">
              <w:rPr>
                <w:rFonts w:ascii="Times New Roman" w:eastAsia="Times New Roman" w:hAnsi="Times New Roman" w:cs="Times New Roman"/>
                <w:b/>
                <w:bCs/>
                <w:sz w:val="20"/>
                <w:szCs w:val="20"/>
                <w:lang w:val="en-US"/>
              </w:rPr>
              <w:t xml:space="preserve"> / Ông Nguyễn Đắc Bá Nhật</w:t>
            </w:r>
          </w:p>
        </w:tc>
      </w:tr>
      <w:tr w:rsidR="00B203DC" w:rsidRPr="00A71A81" w14:paraId="66748A17" w14:textId="77777777" w:rsidTr="00B203DC">
        <w:tc>
          <w:tcPr>
            <w:tcW w:w="1486" w:type="dxa"/>
            <w:shd w:val="clear" w:color="auto" w:fill="auto"/>
          </w:tcPr>
          <w:p w14:paraId="2B64FC4D" w14:textId="77777777" w:rsidR="00B203DC" w:rsidRPr="00A71A81" w:rsidRDefault="00B203DC" w:rsidP="00B203DC">
            <w:pPr>
              <w:pStyle w:val="NormalWeb"/>
              <w:spacing w:beforeAutospacing="0" w:after="160" w:afterAutospacing="0"/>
              <w:jc w:val="both"/>
              <w:rPr>
                <w:rFonts w:ascii="Times New Roman" w:hAnsi="Times New Roman" w:cs="Times New Roman"/>
                <w:sz w:val="20"/>
                <w:szCs w:val="20"/>
              </w:rPr>
            </w:pPr>
            <w:r w:rsidRPr="00A71A81">
              <w:rPr>
                <w:rFonts w:ascii="Times New Roman" w:hAnsi="Times New Roman" w:cs="Times New Roman"/>
                <w:sz w:val="20"/>
                <w:szCs w:val="20"/>
              </w:rPr>
              <w:t>Chức vụ</w:t>
            </w:r>
          </w:p>
        </w:tc>
        <w:tc>
          <w:tcPr>
            <w:tcW w:w="246" w:type="dxa"/>
            <w:shd w:val="clear" w:color="auto" w:fill="auto"/>
          </w:tcPr>
          <w:p w14:paraId="5C2FF08F" w14:textId="77777777" w:rsidR="00B203DC" w:rsidRPr="00A71A81" w:rsidRDefault="00B203DC" w:rsidP="00B203DC">
            <w:pPr>
              <w:pStyle w:val="NormalWeb"/>
              <w:spacing w:beforeAutospacing="0" w:after="160" w:afterAutospacing="0"/>
              <w:ind w:left="-104" w:right="-135"/>
              <w:jc w:val="center"/>
              <w:rPr>
                <w:rFonts w:ascii="Times New Roman" w:hAnsi="Times New Roman" w:cs="Times New Roman"/>
                <w:b/>
                <w:bCs/>
                <w:sz w:val="20"/>
                <w:szCs w:val="20"/>
              </w:rPr>
            </w:pPr>
            <w:r w:rsidRPr="00A71A81">
              <w:rPr>
                <w:rFonts w:ascii="Times New Roman" w:hAnsi="Times New Roman" w:cs="Times New Roman"/>
                <w:sz w:val="20"/>
                <w:szCs w:val="20"/>
              </w:rPr>
              <w:t>:</w:t>
            </w:r>
          </w:p>
        </w:tc>
        <w:tc>
          <w:tcPr>
            <w:tcW w:w="7538" w:type="dxa"/>
            <w:shd w:val="clear" w:color="auto" w:fill="auto"/>
          </w:tcPr>
          <w:p w14:paraId="362C8EF1" w14:textId="3A6D1B2A" w:rsidR="00B203DC" w:rsidRPr="00A71A81" w:rsidRDefault="00B203DC" w:rsidP="00B203DC">
            <w:pPr>
              <w:pStyle w:val="NormalWeb"/>
              <w:spacing w:beforeAutospacing="0" w:after="160" w:afterAutospacing="0"/>
              <w:jc w:val="both"/>
              <w:rPr>
                <w:rFonts w:ascii="Times New Roman" w:hAnsi="Times New Roman" w:cs="Times New Roman"/>
                <w:b/>
                <w:sz w:val="20"/>
                <w:szCs w:val="20"/>
              </w:rPr>
            </w:pPr>
            <w:r w:rsidRPr="00A71A81">
              <w:rPr>
                <w:rFonts w:ascii="Times New Roman" w:hAnsi="Times New Roman" w:cs="Times New Roman"/>
                <w:b/>
                <w:sz w:val="20"/>
                <w:szCs w:val="20"/>
              </w:rPr>
              <w:t>Tổng Giám Đốc</w:t>
            </w:r>
            <w:r w:rsidR="00787C04">
              <w:rPr>
                <w:rFonts w:ascii="Times New Roman" w:hAnsi="Times New Roman" w:cs="Times New Roman"/>
                <w:b/>
                <w:sz w:val="20"/>
                <w:szCs w:val="20"/>
              </w:rPr>
              <w:t xml:space="preserve"> / Giám đốc Vận hành Game</w:t>
            </w:r>
          </w:p>
        </w:tc>
      </w:tr>
      <w:tr w:rsidR="00B203DC" w:rsidRPr="00A71A81" w14:paraId="513C3133" w14:textId="77777777" w:rsidTr="00B203DC">
        <w:tc>
          <w:tcPr>
            <w:tcW w:w="9270" w:type="dxa"/>
            <w:gridSpan w:val="3"/>
            <w:shd w:val="clear" w:color="auto" w:fill="auto"/>
          </w:tcPr>
          <w:p w14:paraId="1FE28CB1" w14:textId="77777777" w:rsidR="00B203DC" w:rsidRPr="00A71A81" w:rsidRDefault="00B203DC" w:rsidP="00B203DC">
            <w:pPr>
              <w:pStyle w:val="NormalWeb"/>
              <w:spacing w:beforeAutospacing="0" w:after="160" w:afterAutospacing="0"/>
              <w:jc w:val="both"/>
              <w:rPr>
                <w:rFonts w:ascii="Times New Roman" w:hAnsi="Times New Roman" w:cs="Times New Roman"/>
                <w:sz w:val="20"/>
                <w:szCs w:val="20"/>
                <w:lang w:val="vi-VN"/>
              </w:rPr>
            </w:pPr>
            <w:r w:rsidRPr="00A71A81">
              <w:rPr>
                <w:rFonts w:ascii="Times New Roman" w:hAnsi="Times New Roman" w:cs="Times New Roman"/>
                <w:color w:val="000000"/>
                <w:sz w:val="20"/>
                <w:szCs w:val="20"/>
              </w:rPr>
              <w:t>(Sau đây gọi là “</w:t>
            </w:r>
            <w:r w:rsidRPr="00A71A81">
              <w:rPr>
                <w:rFonts w:ascii="Times New Roman" w:hAnsi="Times New Roman" w:cs="Times New Roman"/>
                <w:b/>
                <w:bCs/>
                <w:i/>
                <w:iCs/>
                <w:color w:val="000000"/>
                <w:sz w:val="20"/>
                <w:szCs w:val="20"/>
              </w:rPr>
              <w:t>Bên A</w:t>
            </w:r>
            <w:r w:rsidRPr="00A71A81">
              <w:rPr>
                <w:rFonts w:ascii="Times New Roman" w:hAnsi="Times New Roman" w:cs="Times New Roman"/>
                <w:color w:val="000000"/>
                <w:sz w:val="20"/>
                <w:szCs w:val="20"/>
              </w:rPr>
              <w:t>” hoặc “</w:t>
            </w:r>
            <w:r w:rsidRPr="00A71A81">
              <w:rPr>
                <w:rFonts w:ascii="Times New Roman" w:hAnsi="Times New Roman" w:cs="Times New Roman"/>
                <w:b/>
                <w:bCs/>
                <w:i/>
                <w:iCs/>
                <w:color w:val="000000"/>
                <w:sz w:val="20"/>
                <w:szCs w:val="20"/>
              </w:rPr>
              <w:t>Công Ty</w:t>
            </w:r>
            <w:r w:rsidRPr="00A71A81">
              <w:rPr>
                <w:rFonts w:ascii="Times New Roman" w:hAnsi="Times New Roman" w:cs="Times New Roman"/>
                <w:color w:val="000000"/>
                <w:sz w:val="20"/>
                <w:szCs w:val="20"/>
              </w:rPr>
              <w:t>”); và</w:t>
            </w:r>
          </w:p>
        </w:tc>
      </w:tr>
    </w:tbl>
    <w:p w14:paraId="3849B4D4" w14:textId="1D02A4CF" w:rsidR="001A3A5D" w:rsidRPr="00A71A81" w:rsidRDefault="001A3A5D" w:rsidP="00B203DC">
      <w:pPr>
        <w:spacing w:line="240" w:lineRule="auto"/>
        <w:jc w:val="both"/>
        <w:rPr>
          <w:rFonts w:ascii="Times New Roman" w:eastAsia="Times New Roman" w:hAnsi="Times New Roman" w:cs="Times New Roman"/>
          <w:b/>
          <w:sz w:val="20"/>
          <w:szCs w:val="20"/>
          <w:highlight w:val="white"/>
        </w:rPr>
      </w:pPr>
    </w:p>
    <w:tbl>
      <w:tblPr>
        <w:tblStyle w:val="a"/>
        <w:tblW w:w="9270" w:type="dxa"/>
        <w:tblLook w:val="04A0" w:firstRow="1" w:lastRow="0" w:firstColumn="1" w:lastColumn="0" w:noHBand="0" w:noVBand="1"/>
      </w:tblPr>
      <w:tblGrid>
        <w:gridCol w:w="1424"/>
        <w:gridCol w:w="262"/>
        <w:gridCol w:w="1734"/>
        <w:gridCol w:w="5850"/>
      </w:tblGrid>
      <w:tr w:rsidR="00B203DC" w:rsidRPr="00A71A81" w14:paraId="42663668" w14:textId="77777777" w:rsidTr="00AC770D">
        <w:trPr>
          <w:trHeight w:val="25"/>
        </w:trPr>
        <w:tc>
          <w:tcPr>
            <w:tcW w:w="1424" w:type="dxa"/>
          </w:tcPr>
          <w:p w14:paraId="0F6DC447" w14:textId="77777777" w:rsidR="00B203DC" w:rsidRPr="00A71A81" w:rsidRDefault="00B203DC" w:rsidP="00B203DC">
            <w:pPr>
              <w:pStyle w:val="NormalWeb"/>
              <w:spacing w:beforeAutospacing="0" w:afterAutospacing="0" w:line="240" w:lineRule="auto"/>
              <w:jc w:val="both"/>
              <w:rPr>
                <w:rFonts w:ascii="Times New Roman" w:hAnsi="Times New Roman" w:cs="Times New Roman"/>
                <w:sz w:val="20"/>
                <w:szCs w:val="20"/>
              </w:rPr>
            </w:pPr>
            <w:r w:rsidRPr="00A71A81">
              <w:rPr>
                <w:rFonts w:ascii="Times New Roman" w:hAnsi="Times New Roman" w:cs="Times New Roman"/>
                <w:b/>
                <w:sz w:val="20"/>
                <w:szCs w:val="20"/>
              </w:rPr>
              <w:t>BÊN B</w:t>
            </w:r>
          </w:p>
        </w:tc>
        <w:tc>
          <w:tcPr>
            <w:tcW w:w="262" w:type="dxa"/>
          </w:tcPr>
          <w:p w14:paraId="010F9EE7" w14:textId="77777777" w:rsidR="00B203DC" w:rsidRPr="00A71A81" w:rsidRDefault="00B203DC" w:rsidP="00B203DC">
            <w:pPr>
              <w:pStyle w:val="NormalWeb"/>
              <w:spacing w:beforeAutospacing="0" w:afterAutospacing="0" w:line="240" w:lineRule="auto"/>
              <w:ind w:left="-104" w:right="-135"/>
              <w:jc w:val="center"/>
              <w:rPr>
                <w:rFonts w:ascii="Times New Roman" w:hAnsi="Times New Roman" w:cs="Times New Roman"/>
                <w:b/>
                <w:bCs/>
                <w:sz w:val="20"/>
                <w:szCs w:val="20"/>
              </w:rPr>
            </w:pPr>
            <w:r w:rsidRPr="00A71A81">
              <w:rPr>
                <w:rFonts w:ascii="Times New Roman" w:hAnsi="Times New Roman" w:cs="Times New Roman"/>
                <w:b/>
                <w:bCs/>
                <w:sz w:val="20"/>
                <w:szCs w:val="20"/>
              </w:rPr>
              <w:t>:</w:t>
            </w:r>
          </w:p>
        </w:tc>
        <w:tc>
          <w:tcPr>
            <w:tcW w:w="7584" w:type="dxa"/>
            <w:gridSpan w:val="2"/>
          </w:tcPr>
          <w:p w14:paraId="4F4FC5DB" w14:textId="68E3122F" w:rsidR="00B203DC" w:rsidRPr="00A71A81" w:rsidRDefault="00B203DC" w:rsidP="00B203DC">
            <w:pPr>
              <w:pStyle w:val="NormalWeb"/>
              <w:spacing w:beforeAutospacing="0" w:afterAutospacing="0" w:line="240" w:lineRule="auto"/>
              <w:jc w:val="both"/>
              <w:rPr>
                <w:rFonts w:ascii="Times New Roman" w:hAnsi="Times New Roman" w:cs="Times New Roman"/>
                <w:b/>
                <w:sz w:val="20"/>
                <w:szCs w:val="20"/>
              </w:rPr>
            </w:pPr>
            <w:r w:rsidRPr="00A71A81">
              <w:rPr>
                <w:rFonts w:ascii="Times New Roman" w:hAnsi="Times New Roman" w:cs="Times New Roman"/>
                <w:b/>
                <w:bCs/>
                <w:color w:val="000000"/>
                <w:sz w:val="20"/>
                <w:szCs w:val="20"/>
              </w:rPr>
              <w:t>ÔNG/BÀ  </w:t>
            </w:r>
            <w:r w:rsidR="00A71A81">
              <w:rPr>
                <w:rFonts w:ascii="Times New Roman" w:hAnsi="Times New Roman" w:cs="Times New Roman"/>
                <w:b/>
                <w:bCs/>
                <w:color w:val="000000"/>
                <w:sz w:val="20"/>
                <w:szCs w:val="20"/>
              </w:rPr>
              <w:t>XXX</w:t>
            </w:r>
          </w:p>
        </w:tc>
      </w:tr>
      <w:tr w:rsidR="00B203DC" w:rsidRPr="00A71A81" w14:paraId="2E31497A" w14:textId="77777777" w:rsidTr="00B203DC">
        <w:trPr>
          <w:trHeight w:val="25"/>
        </w:trPr>
        <w:tc>
          <w:tcPr>
            <w:tcW w:w="1424" w:type="dxa"/>
          </w:tcPr>
          <w:p w14:paraId="6641FC89" w14:textId="77777777" w:rsidR="00B203DC" w:rsidRPr="00A71A81" w:rsidRDefault="00B203DC" w:rsidP="00B203DC">
            <w:pPr>
              <w:pStyle w:val="NormalWeb"/>
              <w:spacing w:beforeAutospacing="0" w:afterAutospacing="0" w:line="240" w:lineRule="auto"/>
              <w:jc w:val="both"/>
              <w:rPr>
                <w:rFonts w:ascii="Times New Roman" w:hAnsi="Times New Roman" w:cs="Times New Roman"/>
                <w:sz w:val="20"/>
                <w:szCs w:val="20"/>
              </w:rPr>
            </w:pPr>
            <w:r w:rsidRPr="00A71A81">
              <w:rPr>
                <w:rFonts w:ascii="Times New Roman" w:hAnsi="Times New Roman" w:cs="Times New Roman"/>
                <w:sz w:val="20"/>
                <w:szCs w:val="20"/>
              </w:rPr>
              <w:t>Địa chỉ</w:t>
            </w:r>
          </w:p>
        </w:tc>
        <w:tc>
          <w:tcPr>
            <w:tcW w:w="262" w:type="dxa"/>
          </w:tcPr>
          <w:p w14:paraId="0C81FBEC" w14:textId="77777777" w:rsidR="00B203DC" w:rsidRPr="00A71A81" w:rsidRDefault="00B203DC" w:rsidP="00B203DC">
            <w:pPr>
              <w:pStyle w:val="NormalWeb"/>
              <w:spacing w:beforeAutospacing="0" w:afterAutospacing="0" w:line="240" w:lineRule="auto"/>
              <w:ind w:left="-104" w:right="-135"/>
              <w:jc w:val="center"/>
              <w:rPr>
                <w:rFonts w:ascii="Times New Roman" w:hAnsi="Times New Roman" w:cs="Times New Roman"/>
                <w:b/>
                <w:bCs/>
                <w:sz w:val="20"/>
                <w:szCs w:val="20"/>
              </w:rPr>
            </w:pPr>
            <w:r w:rsidRPr="00A71A81">
              <w:rPr>
                <w:rFonts w:ascii="Times New Roman" w:hAnsi="Times New Roman" w:cs="Times New Roman"/>
                <w:sz w:val="20"/>
                <w:szCs w:val="20"/>
              </w:rPr>
              <w:t>:</w:t>
            </w:r>
          </w:p>
        </w:tc>
        <w:tc>
          <w:tcPr>
            <w:tcW w:w="7584" w:type="dxa"/>
            <w:gridSpan w:val="2"/>
          </w:tcPr>
          <w:p w14:paraId="71AA52A4" w14:textId="45EB18EF" w:rsidR="00B203DC" w:rsidRPr="00A71A81" w:rsidRDefault="00A71A81" w:rsidP="00B203DC">
            <w:pPr>
              <w:pStyle w:val="NormalWeb"/>
              <w:spacing w:beforeAutospacing="0" w:afterAutospacing="0" w:line="240" w:lineRule="auto"/>
              <w:jc w:val="both"/>
              <w:rPr>
                <w:rFonts w:ascii="Times New Roman" w:hAnsi="Times New Roman" w:cs="Times New Roman"/>
                <w:b/>
                <w:sz w:val="20"/>
                <w:szCs w:val="20"/>
                <w:lang w:val="vi-VN"/>
              </w:rPr>
            </w:pPr>
            <w:r>
              <w:rPr>
                <w:rFonts w:ascii="Times New Roman" w:hAnsi="Times New Roman" w:cs="Times New Roman"/>
                <w:b/>
                <w:bCs/>
                <w:color w:val="000000"/>
                <w:sz w:val="20"/>
                <w:szCs w:val="20"/>
              </w:rPr>
              <w:t>XXX</w:t>
            </w:r>
          </w:p>
        </w:tc>
      </w:tr>
      <w:tr w:rsidR="00B203DC" w:rsidRPr="00A71A81" w14:paraId="0C1959FC" w14:textId="77777777" w:rsidTr="00B203DC">
        <w:trPr>
          <w:trHeight w:val="25"/>
        </w:trPr>
        <w:tc>
          <w:tcPr>
            <w:tcW w:w="1424" w:type="dxa"/>
          </w:tcPr>
          <w:p w14:paraId="33DC9660" w14:textId="4CB6FDDC" w:rsidR="00B203DC" w:rsidRPr="00A71A81" w:rsidRDefault="00B203DC" w:rsidP="00B203DC">
            <w:pPr>
              <w:pStyle w:val="NormalWeb"/>
              <w:spacing w:beforeAutospacing="0" w:afterAutospacing="0" w:line="240" w:lineRule="auto"/>
              <w:jc w:val="both"/>
              <w:rPr>
                <w:rFonts w:ascii="Times New Roman" w:hAnsi="Times New Roman" w:cs="Times New Roman"/>
                <w:sz w:val="20"/>
                <w:szCs w:val="20"/>
              </w:rPr>
            </w:pPr>
            <w:r w:rsidRPr="00A71A81">
              <w:rPr>
                <w:rFonts w:ascii="Times New Roman" w:hAnsi="Times New Roman" w:cs="Times New Roman"/>
                <w:sz w:val="20"/>
                <w:szCs w:val="20"/>
              </w:rPr>
              <w:t>CMND</w:t>
            </w:r>
          </w:p>
        </w:tc>
        <w:tc>
          <w:tcPr>
            <w:tcW w:w="262" w:type="dxa"/>
          </w:tcPr>
          <w:p w14:paraId="3081BE89" w14:textId="77777777" w:rsidR="00B203DC" w:rsidRPr="00A71A81" w:rsidRDefault="00B203DC" w:rsidP="00B203DC">
            <w:pPr>
              <w:pStyle w:val="NormalWeb"/>
              <w:spacing w:beforeAutospacing="0" w:afterAutospacing="0" w:line="240" w:lineRule="auto"/>
              <w:jc w:val="both"/>
              <w:rPr>
                <w:rFonts w:ascii="Times New Roman" w:hAnsi="Times New Roman" w:cs="Times New Roman"/>
                <w:sz w:val="20"/>
                <w:szCs w:val="20"/>
              </w:rPr>
            </w:pPr>
            <w:r w:rsidRPr="00A71A81">
              <w:rPr>
                <w:rFonts w:ascii="Times New Roman" w:hAnsi="Times New Roman" w:cs="Times New Roman"/>
                <w:sz w:val="20"/>
                <w:szCs w:val="20"/>
              </w:rPr>
              <w:t>:</w:t>
            </w:r>
          </w:p>
        </w:tc>
        <w:tc>
          <w:tcPr>
            <w:tcW w:w="7584" w:type="dxa"/>
            <w:gridSpan w:val="2"/>
          </w:tcPr>
          <w:p w14:paraId="7C77698E" w14:textId="67285F84" w:rsidR="00B203DC" w:rsidRPr="00A71A81" w:rsidRDefault="00A71A81" w:rsidP="00B203DC">
            <w:pPr>
              <w:pStyle w:val="NormalWeb"/>
              <w:spacing w:beforeAutospacing="0" w:afterAutospacing="0" w:line="240" w:lineRule="auto"/>
              <w:jc w:val="both"/>
              <w:rPr>
                <w:rFonts w:ascii="Times New Roman" w:hAnsi="Times New Roman" w:cs="Times New Roman"/>
                <w:sz w:val="20"/>
                <w:szCs w:val="20"/>
              </w:rPr>
            </w:pPr>
            <w:r>
              <w:rPr>
                <w:rFonts w:ascii="Times New Roman" w:hAnsi="Times New Roman" w:cs="Times New Roman"/>
                <w:b/>
                <w:bCs/>
                <w:color w:val="000000"/>
                <w:sz w:val="20"/>
                <w:szCs w:val="20"/>
              </w:rPr>
              <w:t>XXX</w:t>
            </w:r>
          </w:p>
        </w:tc>
      </w:tr>
      <w:tr w:rsidR="00B203DC" w:rsidRPr="00A71A81" w14:paraId="2A683BFF" w14:textId="77777777" w:rsidTr="00B203DC">
        <w:tc>
          <w:tcPr>
            <w:tcW w:w="1424" w:type="dxa"/>
          </w:tcPr>
          <w:p w14:paraId="439DD384" w14:textId="0221519D" w:rsidR="00B203DC" w:rsidRPr="00A71A81" w:rsidRDefault="00B203DC" w:rsidP="00B203DC">
            <w:pPr>
              <w:pStyle w:val="NormalWeb"/>
              <w:spacing w:beforeAutospacing="0" w:afterAutospacing="0" w:line="240" w:lineRule="auto"/>
              <w:jc w:val="both"/>
              <w:rPr>
                <w:rFonts w:ascii="Times New Roman" w:hAnsi="Times New Roman" w:cs="Times New Roman"/>
                <w:sz w:val="20"/>
                <w:szCs w:val="20"/>
              </w:rPr>
            </w:pPr>
            <w:r w:rsidRPr="00A71A81">
              <w:rPr>
                <w:rFonts w:ascii="Times New Roman" w:hAnsi="Times New Roman" w:cs="Times New Roman"/>
                <w:sz w:val="20"/>
                <w:szCs w:val="20"/>
              </w:rPr>
              <w:t>Ngày cấp</w:t>
            </w:r>
          </w:p>
        </w:tc>
        <w:tc>
          <w:tcPr>
            <w:tcW w:w="262" w:type="dxa"/>
          </w:tcPr>
          <w:p w14:paraId="18C846EC" w14:textId="77777777" w:rsidR="00B203DC" w:rsidRPr="00A71A81" w:rsidRDefault="00B203DC" w:rsidP="00B203DC">
            <w:pPr>
              <w:pStyle w:val="NormalWeb"/>
              <w:spacing w:beforeAutospacing="0" w:afterAutospacing="0" w:line="240" w:lineRule="auto"/>
              <w:ind w:left="-104" w:right="-135"/>
              <w:jc w:val="center"/>
              <w:rPr>
                <w:rFonts w:ascii="Times New Roman" w:hAnsi="Times New Roman" w:cs="Times New Roman"/>
                <w:b/>
                <w:bCs/>
                <w:sz w:val="20"/>
                <w:szCs w:val="20"/>
              </w:rPr>
            </w:pPr>
            <w:r w:rsidRPr="00A71A81">
              <w:rPr>
                <w:rFonts w:ascii="Times New Roman" w:hAnsi="Times New Roman" w:cs="Times New Roman"/>
                <w:sz w:val="20"/>
                <w:szCs w:val="20"/>
              </w:rPr>
              <w:t>:</w:t>
            </w:r>
          </w:p>
        </w:tc>
        <w:tc>
          <w:tcPr>
            <w:tcW w:w="1734" w:type="dxa"/>
          </w:tcPr>
          <w:p w14:paraId="7786B605" w14:textId="12E52ADD" w:rsidR="00B203DC" w:rsidRPr="00A71A81" w:rsidRDefault="00A71A81" w:rsidP="00B203DC">
            <w:pPr>
              <w:pStyle w:val="NormalWeb"/>
              <w:spacing w:beforeAutospacing="0" w:afterAutospacing="0" w:line="240" w:lineRule="auto"/>
              <w:jc w:val="both"/>
              <w:rPr>
                <w:rFonts w:ascii="Times New Roman" w:hAnsi="Times New Roman" w:cs="Times New Roman"/>
                <w:bCs/>
                <w:sz w:val="20"/>
                <w:szCs w:val="20"/>
              </w:rPr>
            </w:pPr>
            <w:r>
              <w:rPr>
                <w:rFonts w:ascii="Times New Roman" w:hAnsi="Times New Roman" w:cs="Times New Roman"/>
                <w:b/>
                <w:bCs/>
                <w:color w:val="000000"/>
                <w:sz w:val="20"/>
                <w:szCs w:val="20"/>
              </w:rPr>
              <w:t>XXX</w:t>
            </w:r>
          </w:p>
        </w:tc>
        <w:tc>
          <w:tcPr>
            <w:tcW w:w="5850" w:type="dxa"/>
          </w:tcPr>
          <w:p w14:paraId="565588A6" w14:textId="26A4D068" w:rsidR="00B203DC" w:rsidRPr="00A71A81" w:rsidRDefault="00B203DC" w:rsidP="00B203DC">
            <w:pPr>
              <w:pStyle w:val="NormalWeb"/>
              <w:spacing w:beforeAutospacing="0" w:afterAutospacing="0" w:line="240" w:lineRule="auto"/>
              <w:jc w:val="both"/>
              <w:rPr>
                <w:rFonts w:ascii="Times New Roman" w:hAnsi="Times New Roman" w:cs="Times New Roman"/>
                <w:bCs/>
                <w:sz w:val="20"/>
                <w:szCs w:val="20"/>
              </w:rPr>
            </w:pPr>
            <w:r w:rsidRPr="00A71A81">
              <w:rPr>
                <w:rFonts w:ascii="Times New Roman" w:hAnsi="Times New Roman" w:cs="Times New Roman"/>
                <w:bCs/>
                <w:sz w:val="20"/>
                <w:szCs w:val="20"/>
              </w:rPr>
              <w:t>Nơi cấp:</w:t>
            </w:r>
            <w:r w:rsidR="00A71A81">
              <w:rPr>
                <w:rFonts w:ascii="Times New Roman" w:hAnsi="Times New Roman" w:cs="Times New Roman"/>
                <w:bCs/>
                <w:sz w:val="20"/>
                <w:szCs w:val="20"/>
              </w:rPr>
              <w:t xml:space="preserve"> </w:t>
            </w:r>
            <w:r w:rsidR="00A71A81">
              <w:rPr>
                <w:rFonts w:ascii="Times New Roman" w:hAnsi="Times New Roman" w:cs="Times New Roman"/>
                <w:b/>
                <w:bCs/>
                <w:color w:val="000000"/>
                <w:sz w:val="20"/>
                <w:szCs w:val="20"/>
              </w:rPr>
              <w:t>XXX</w:t>
            </w:r>
          </w:p>
        </w:tc>
      </w:tr>
      <w:tr w:rsidR="00B203DC" w:rsidRPr="00A71A81" w14:paraId="7FA63402" w14:textId="77777777" w:rsidTr="00B203DC">
        <w:tc>
          <w:tcPr>
            <w:tcW w:w="1424" w:type="dxa"/>
          </w:tcPr>
          <w:p w14:paraId="76F2D983" w14:textId="15F716F4" w:rsidR="00B203DC" w:rsidRPr="00A71A81" w:rsidRDefault="00B203DC" w:rsidP="00B203DC">
            <w:pPr>
              <w:pStyle w:val="NormalWeb"/>
              <w:spacing w:beforeAutospacing="0" w:afterAutospacing="0" w:line="240" w:lineRule="auto"/>
              <w:jc w:val="both"/>
              <w:rPr>
                <w:rFonts w:ascii="Times New Roman" w:hAnsi="Times New Roman" w:cs="Times New Roman"/>
                <w:sz w:val="20"/>
                <w:szCs w:val="20"/>
              </w:rPr>
            </w:pPr>
            <w:r w:rsidRPr="00A71A81">
              <w:rPr>
                <w:rFonts w:ascii="Times New Roman" w:hAnsi="Times New Roman" w:cs="Times New Roman"/>
                <w:sz w:val="20"/>
                <w:szCs w:val="20"/>
              </w:rPr>
              <w:t>MST</w:t>
            </w:r>
          </w:p>
        </w:tc>
        <w:tc>
          <w:tcPr>
            <w:tcW w:w="262" w:type="dxa"/>
          </w:tcPr>
          <w:p w14:paraId="5D8F7FC8" w14:textId="43385167" w:rsidR="00B203DC" w:rsidRPr="00A71A81" w:rsidRDefault="00B203DC" w:rsidP="00B203DC">
            <w:pPr>
              <w:pStyle w:val="NormalWeb"/>
              <w:spacing w:beforeAutospacing="0" w:afterAutospacing="0" w:line="240" w:lineRule="auto"/>
              <w:ind w:left="-104" w:right="-135"/>
              <w:jc w:val="center"/>
              <w:rPr>
                <w:rFonts w:ascii="Times New Roman" w:hAnsi="Times New Roman" w:cs="Times New Roman"/>
                <w:sz w:val="20"/>
                <w:szCs w:val="20"/>
              </w:rPr>
            </w:pPr>
            <w:r w:rsidRPr="00A71A81">
              <w:rPr>
                <w:rFonts w:ascii="Times New Roman" w:hAnsi="Times New Roman" w:cs="Times New Roman"/>
                <w:sz w:val="20"/>
                <w:szCs w:val="20"/>
              </w:rPr>
              <w:t>:</w:t>
            </w:r>
          </w:p>
        </w:tc>
        <w:tc>
          <w:tcPr>
            <w:tcW w:w="7584" w:type="dxa"/>
            <w:gridSpan w:val="2"/>
          </w:tcPr>
          <w:p w14:paraId="65260BF9" w14:textId="1BDBEC24" w:rsidR="00B203DC" w:rsidRPr="00A71A81" w:rsidRDefault="00A71A81" w:rsidP="00B203DC">
            <w:pPr>
              <w:pStyle w:val="NormalWeb"/>
              <w:spacing w:beforeAutospacing="0" w:afterAutospacing="0" w:line="240" w:lineRule="auto"/>
              <w:jc w:val="both"/>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rPr>
              <w:t>XXX</w:t>
            </w:r>
          </w:p>
        </w:tc>
      </w:tr>
      <w:tr w:rsidR="00B203DC" w:rsidRPr="00A71A81" w14:paraId="3632ABC2" w14:textId="77777777" w:rsidTr="00B203DC">
        <w:tc>
          <w:tcPr>
            <w:tcW w:w="1424" w:type="dxa"/>
          </w:tcPr>
          <w:p w14:paraId="2159BBC4" w14:textId="741D1170" w:rsidR="00B203DC" w:rsidRPr="00A71A81" w:rsidRDefault="00B203DC" w:rsidP="00B203DC">
            <w:pPr>
              <w:pStyle w:val="NormalWeb"/>
              <w:spacing w:beforeAutospacing="0" w:afterAutospacing="0" w:line="240" w:lineRule="auto"/>
              <w:jc w:val="both"/>
              <w:rPr>
                <w:rFonts w:ascii="Times New Roman" w:hAnsi="Times New Roman" w:cs="Times New Roman"/>
                <w:sz w:val="20"/>
                <w:szCs w:val="20"/>
              </w:rPr>
            </w:pPr>
            <w:r w:rsidRPr="00A71A81">
              <w:rPr>
                <w:rFonts w:ascii="Times New Roman" w:hAnsi="Times New Roman" w:cs="Times New Roman"/>
                <w:sz w:val="20"/>
                <w:szCs w:val="20"/>
              </w:rPr>
              <w:t>Tài khoản</w:t>
            </w:r>
            <w:r w:rsidR="0063449F">
              <w:rPr>
                <w:rFonts w:ascii="Times New Roman" w:hAnsi="Times New Roman" w:cs="Times New Roman"/>
                <w:sz w:val="20"/>
                <w:szCs w:val="20"/>
              </w:rPr>
              <w:t xml:space="preserve"> NH</w:t>
            </w:r>
          </w:p>
        </w:tc>
        <w:tc>
          <w:tcPr>
            <w:tcW w:w="262" w:type="dxa"/>
          </w:tcPr>
          <w:p w14:paraId="0A85038E" w14:textId="77777777" w:rsidR="00B203DC" w:rsidRPr="00A71A81" w:rsidRDefault="00B203DC" w:rsidP="00B203DC">
            <w:pPr>
              <w:pStyle w:val="NormalWeb"/>
              <w:spacing w:beforeAutospacing="0" w:afterAutospacing="0" w:line="240" w:lineRule="auto"/>
              <w:ind w:left="-104" w:right="-135"/>
              <w:jc w:val="center"/>
              <w:rPr>
                <w:rFonts w:ascii="Times New Roman" w:hAnsi="Times New Roman" w:cs="Times New Roman"/>
                <w:b/>
                <w:bCs/>
                <w:sz w:val="20"/>
                <w:szCs w:val="20"/>
              </w:rPr>
            </w:pPr>
            <w:r w:rsidRPr="00A71A81">
              <w:rPr>
                <w:rFonts w:ascii="Times New Roman" w:hAnsi="Times New Roman" w:cs="Times New Roman"/>
                <w:sz w:val="20"/>
                <w:szCs w:val="20"/>
              </w:rPr>
              <w:t>:</w:t>
            </w:r>
          </w:p>
        </w:tc>
        <w:tc>
          <w:tcPr>
            <w:tcW w:w="7584" w:type="dxa"/>
            <w:gridSpan w:val="2"/>
          </w:tcPr>
          <w:p w14:paraId="2BE61EA7" w14:textId="5EFEEA0F" w:rsidR="00B203DC" w:rsidRPr="00A71A81" w:rsidRDefault="00A71A81" w:rsidP="00B203DC">
            <w:pPr>
              <w:pStyle w:val="NormalWeb"/>
              <w:spacing w:beforeAutospacing="0" w:afterAutospacing="0" w:line="240" w:lineRule="auto"/>
              <w:jc w:val="both"/>
              <w:rPr>
                <w:rFonts w:ascii="Times New Roman" w:hAnsi="Times New Roman" w:cs="Times New Roman"/>
                <w:b/>
                <w:sz w:val="20"/>
                <w:szCs w:val="20"/>
                <w:lang w:val="vi-VN"/>
              </w:rPr>
            </w:pPr>
            <w:r>
              <w:rPr>
                <w:rFonts w:ascii="Times New Roman" w:hAnsi="Times New Roman" w:cs="Times New Roman"/>
                <w:b/>
                <w:bCs/>
                <w:color w:val="000000"/>
                <w:sz w:val="20"/>
                <w:szCs w:val="20"/>
              </w:rPr>
              <w:t>XXX</w:t>
            </w:r>
          </w:p>
        </w:tc>
      </w:tr>
      <w:tr w:rsidR="00B203DC" w:rsidRPr="00A71A81" w14:paraId="509A5619" w14:textId="77777777" w:rsidTr="00B203DC">
        <w:tc>
          <w:tcPr>
            <w:tcW w:w="1424" w:type="dxa"/>
          </w:tcPr>
          <w:p w14:paraId="50F40911" w14:textId="77777777" w:rsidR="00B203DC" w:rsidRPr="00A71A81" w:rsidRDefault="00B203DC" w:rsidP="00B203DC">
            <w:pPr>
              <w:pStyle w:val="NormalWeb"/>
              <w:spacing w:beforeAutospacing="0" w:afterAutospacing="0" w:line="240" w:lineRule="auto"/>
              <w:jc w:val="both"/>
              <w:rPr>
                <w:rFonts w:ascii="Times New Roman" w:hAnsi="Times New Roman" w:cs="Times New Roman"/>
                <w:sz w:val="20"/>
                <w:szCs w:val="20"/>
              </w:rPr>
            </w:pPr>
            <w:r w:rsidRPr="00A71A81">
              <w:rPr>
                <w:rFonts w:ascii="Times New Roman" w:hAnsi="Times New Roman" w:cs="Times New Roman"/>
                <w:sz w:val="20"/>
                <w:szCs w:val="20"/>
              </w:rPr>
              <w:t>Ngân hàng</w:t>
            </w:r>
          </w:p>
        </w:tc>
        <w:tc>
          <w:tcPr>
            <w:tcW w:w="262" w:type="dxa"/>
          </w:tcPr>
          <w:p w14:paraId="3D0CB7FA" w14:textId="77777777" w:rsidR="00B203DC" w:rsidRPr="00A71A81" w:rsidRDefault="00B203DC" w:rsidP="00B203DC">
            <w:pPr>
              <w:pStyle w:val="NormalWeb"/>
              <w:spacing w:beforeAutospacing="0" w:afterAutospacing="0" w:line="240" w:lineRule="auto"/>
              <w:ind w:left="-104" w:right="-135"/>
              <w:jc w:val="center"/>
              <w:rPr>
                <w:rFonts w:ascii="Times New Roman" w:hAnsi="Times New Roman" w:cs="Times New Roman"/>
                <w:b/>
                <w:bCs/>
                <w:sz w:val="20"/>
                <w:szCs w:val="20"/>
              </w:rPr>
            </w:pPr>
            <w:r w:rsidRPr="00A71A81">
              <w:rPr>
                <w:rFonts w:ascii="Times New Roman" w:hAnsi="Times New Roman" w:cs="Times New Roman"/>
                <w:sz w:val="20"/>
                <w:szCs w:val="20"/>
              </w:rPr>
              <w:t>:</w:t>
            </w:r>
          </w:p>
        </w:tc>
        <w:tc>
          <w:tcPr>
            <w:tcW w:w="7584" w:type="dxa"/>
            <w:gridSpan w:val="2"/>
          </w:tcPr>
          <w:p w14:paraId="2BFAD3C1" w14:textId="3E144AB9" w:rsidR="00B203DC" w:rsidRPr="0063449F" w:rsidRDefault="0063449F" w:rsidP="00B203DC">
            <w:pPr>
              <w:pStyle w:val="NormalWeb"/>
              <w:spacing w:beforeAutospacing="0" w:afterAutospacing="0" w:line="240" w:lineRule="auto"/>
              <w:jc w:val="both"/>
              <w:rPr>
                <w:rFonts w:ascii="Times New Roman" w:hAnsi="Times New Roman" w:cs="Times New Roman"/>
                <w:b/>
                <w:sz w:val="20"/>
                <w:szCs w:val="20"/>
              </w:rPr>
            </w:pPr>
            <w:r>
              <w:rPr>
                <w:rFonts w:ascii="Times New Roman" w:hAnsi="Times New Roman" w:cs="Times New Roman"/>
                <w:b/>
                <w:bCs/>
                <w:color w:val="000000"/>
                <w:sz w:val="20"/>
                <w:szCs w:val="20"/>
              </w:rPr>
              <w:t xml:space="preserve">XXX </w:t>
            </w:r>
            <w:r w:rsidRPr="0063449F">
              <w:rPr>
                <w:rFonts w:ascii="Times New Roman" w:hAnsi="Times New Roman" w:cs="Times New Roman"/>
                <w:color w:val="000000"/>
                <w:sz w:val="20"/>
                <w:szCs w:val="20"/>
              </w:rPr>
              <w:t>chi nhánh</w:t>
            </w:r>
            <w:r>
              <w:rPr>
                <w:rFonts w:ascii="Times New Roman" w:hAnsi="Times New Roman" w:cs="Times New Roman"/>
                <w:b/>
                <w:bCs/>
                <w:color w:val="000000"/>
                <w:sz w:val="20"/>
                <w:szCs w:val="20"/>
              </w:rPr>
              <w:t xml:space="preserve"> XXX</w:t>
            </w:r>
          </w:p>
        </w:tc>
      </w:tr>
      <w:tr w:rsidR="00B203DC" w:rsidRPr="00A71A81" w14:paraId="4DAC13CD" w14:textId="77777777" w:rsidTr="00B203DC">
        <w:tc>
          <w:tcPr>
            <w:tcW w:w="9270" w:type="dxa"/>
            <w:gridSpan w:val="4"/>
          </w:tcPr>
          <w:p w14:paraId="4BE5E5C2" w14:textId="77777777" w:rsidR="00B203DC" w:rsidRPr="00A71A81" w:rsidRDefault="00B203DC" w:rsidP="00B203DC">
            <w:pPr>
              <w:pStyle w:val="NormalWeb"/>
              <w:spacing w:beforeAutospacing="0" w:afterAutospacing="0" w:line="240" w:lineRule="auto"/>
              <w:jc w:val="both"/>
              <w:rPr>
                <w:rFonts w:ascii="Times New Roman" w:hAnsi="Times New Roman" w:cs="Times New Roman"/>
                <w:b/>
                <w:sz w:val="20"/>
                <w:szCs w:val="20"/>
                <w:lang w:val="vi-VN"/>
              </w:rPr>
            </w:pPr>
            <w:r w:rsidRPr="00A71A81">
              <w:rPr>
                <w:rFonts w:ascii="Times New Roman" w:hAnsi="Times New Roman" w:cs="Times New Roman"/>
                <w:color w:val="000000"/>
                <w:sz w:val="20"/>
                <w:szCs w:val="20"/>
              </w:rPr>
              <w:t>(Sau đây gọi là “</w:t>
            </w:r>
            <w:r w:rsidRPr="00A71A81">
              <w:rPr>
                <w:rFonts w:ascii="Times New Roman" w:hAnsi="Times New Roman" w:cs="Times New Roman"/>
                <w:b/>
                <w:bCs/>
                <w:i/>
                <w:iCs/>
                <w:color w:val="000000"/>
                <w:sz w:val="20"/>
                <w:szCs w:val="20"/>
              </w:rPr>
              <w:t>Bên B</w:t>
            </w:r>
            <w:r w:rsidRPr="00A71A81">
              <w:rPr>
                <w:rFonts w:ascii="Times New Roman" w:hAnsi="Times New Roman" w:cs="Times New Roman"/>
                <w:color w:val="000000"/>
                <w:sz w:val="20"/>
                <w:szCs w:val="20"/>
              </w:rPr>
              <w:t>” hoặc “</w:t>
            </w:r>
            <w:r w:rsidRPr="00A71A81">
              <w:rPr>
                <w:rFonts w:ascii="Times New Roman" w:hAnsi="Times New Roman" w:cs="Times New Roman"/>
                <w:b/>
                <w:bCs/>
                <w:i/>
                <w:iCs/>
                <w:color w:val="000000"/>
                <w:sz w:val="20"/>
                <w:szCs w:val="20"/>
              </w:rPr>
              <w:t>Nhà Cung Cấp</w:t>
            </w:r>
            <w:r w:rsidRPr="00A71A81">
              <w:rPr>
                <w:rFonts w:ascii="Times New Roman" w:hAnsi="Times New Roman" w:cs="Times New Roman"/>
                <w:color w:val="000000"/>
                <w:sz w:val="20"/>
                <w:szCs w:val="20"/>
              </w:rPr>
              <w:t>”)</w:t>
            </w:r>
          </w:p>
        </w:tc>
      </w:tr>
    </w:tbl>
    <w:p w14:paraId="5E4AC490" w14:textId="77777777" w:rsidR="00AC770D" w:rsidRPr="00A71A81" w:rsidRDefault="00AC770D" w:rsidP="00AC770D">
      <w:pPr>
        <w:spacing w:line="240" w:lineRule="auto"/>
        <w:jc w:val="both"/>
        <w:rPr>
          <w:rFonts w:ascii="Times New Roman" w:eastAsia="Times New Roman" w:hAnsi="Times New Roman" w:cs="Times New Roman"/>
          <w:sz w:val="20"/>
          <w:szCs w:val="20"/>
          <w:highlight w:val="white"/>
        </w:rPr>
      </w:pPr>
      <w:r w:rsidRPr="00A71A81">
        <w:rPr>
          <w:rFonts w:ascii="Times New Roman" w:eastAsia="Times New Roman" w:hAnsi="Times New Roman" w:cs="Times New Roman"/>
          <w:sz w:val="20"/>
          <w:szCs w:val="20"/>
          <w:highlight w:val="white"/>
        </w:rPr>
        <w:t>Công Ty và Nhà Cung Cấp sau đây gọi riêng là “Bên” và được gọi chung là “Các Bên” hoặc “hai Bên” tùy theo từng ngữ cảnh trong Hợp đồng.</w:t>
      </w:r>
    </w:p>
    <w:p w14:paraId="1D096E0A" w14:textId="77777777" w:rsidR="00AC770D" w:rsidRPr="00A71A81" w:rsidRDefault="00AC770D" w:rsidP="00AC770D">
      <w:pPr>
        <w:jc w:val="both"/>
        <w:rPr>
          <w:rFonts w:ascii="Times New Roman" w:hAnsi="Times New Roman" w:cs="Times New Roman"/>
          <w:sz w:val="20"/>
          <w:szCs w:val="20"/>
        </w:rPr>
      </w:pPr>
      <w:r w:rsidRPr="00A71A81">
        <w:rPr>
          <w:rFonts w:ascii="Times New Roman" w:hAnsi="Times New Roman" w:cs="Times New Roman"/>
          <w:sz w:val="20"/>
          <w:szCs w:val="20"/>
        </w:rPr>
        <w:t>Sau khi thảo luận và thống nhất, Các Bên đồng ý ký kết Hợp Đồng này với các điều khoản và điều kiện như sau:</w:t>
      </w:r>
    </w:p>
    <w:p w14:paraId="46A10266" w14:textId="3BDE3BDE" w:rsidR="00AC770D" w:rsidRPr="00A71A81" w:rsidRDefault="00AC770D" w:rsidP="00AC770D">
      <w:pPr>
        <w:numPr>
          <w:ilvl w:val="0"/>
          <w:numId w:val="8"/>
        </w:numPr>
        <w:ind w:hanging="720"/>
        <w:jc w:val="both"/>
        <w:rPr>
          <w:rFonts w:ascii="Times New Roman" w:hAnsi="Times New Roman" w:cs="Times New Roman"/>
          <w:sz w:val="20"/>
          <w:szCs w:val="20"/>
        </w:rPr>
      </w:pPr>
      <w:r w:rsidRPr="00A71A81">
        <w:rPr>
          <w:rFonts w:ascii="Times New Roman" w:eastAsia="Times New Roman" w:hAnsi="Times New Roman" w:cs="Times New Roman"/>
          <w:sz w:val="20"/>
          <w:szCs w:val="20"/>
          <w:highlight w:val="white"/>
        </w:rPr>
        <w:t>Công Ty đồng ý nhận và Nhà Cung Cấp đồng ý cung cấp dịch vụ chơi trò chơi điện tử và thực hiện stream cho trò chơi điện tử [</w:t>
      </w:r>
      <w:r w:rsidRPr="00A71A81">
        <w:rPr>
          <w:rFonts w:ascii="Times New Roman" w:eastAsia="Times New Roman" w:hAnsi="Times New Roman" w:cs="Times New Roman"/>
          <w:sz w:val="20"/>
          <w:szCs w:val="20"/>
          <w:highlight w:val="yellow"/>
        </w:rPr>
        <w:t>Điền tên Game</w:t>
      </w:r>
      <w:r w:rsidRPr="00A71A81">
        <w:rPr>
          <w:rFonts w:ascii="Times New Roman" w:eastAsia="Times New Roman" w:hAnsi="Times New Roman" w:cs="Times New Roman"/>
          <w:sz w:val="20"/>
          <w:szCs w:val="20"/>
          <w:highlight w:val="white"/>
        </w:rPr>
        <w:t xml:space="preserve">] hoặc các trò chơi điện tử khác do Công Ty </w:t>
      </w:r>
      <w:r w:rsidR="0063449F">
        <w:rPr>
          <w:rFonts w:ascii="Times New Roman" w:eastAsia="Times New Roman" w:hAnsi="Times New Roman" w:cs="Times New Roman"/>
          <w:sz w:val="20"/>
          <w:szCs w:val="20"/>
          <w:highlight w:val="white"/>
        </w:rPr>
        <w:t>và/</w:t>
      </w:r>
      <w:r w:rsidRPr="00A71A81">
        <w:rPr>
          <w:rFonts w:ascii="Times New Roman" w:eastAsia="Times New Roman" w:hAnsi="Times New Roman" w:cs="Times New Roman"/>
          <w:sz w:val="20"/>
          <w:szCs w:val="20"/>
          <w:highlight w:val="white"/>
        </w:rPr>
        <w:t>hoặc đối tác của Công Ty phát hành tại Việt Nam</w:t>
      </w:r>
      <w:r w:rsidR="000E3757" w:rsidRPr="00A71A81">
        <w:rPr>
          <w:rFonts w:ascii="Times New Roman" w:eastAsia="Times New Roman" w:hAnsi="Times New Roman" w:cs="Times New Roman"/>
          <w:sz w:val="20"/>
          <w:szCs w:val="20"/>
        </w:rPr>
        <w:t xml:space="preserve"> (sau đây gọi chung là “Trò Chơi Điện Tử”)</w:t>
      </w:r>
      <w:r w:rsidRPr="00A71A81">
        <w:rPr>
          <w:rFonts w:ascii="Times New Roman" w:eastAsia="Times New Roman" w:hAnsi="Times New Roman" w:cs="Times New Roman"/>
          <w:sz w:val="20"/>
          <w:szCs w:val="20"/>
        </w:rPr>
        <w:t>.</w:t>
      </w:r>
    </w:p>
    <w:p w14:paraId="55000315" w14:textId="015F5CE9" w:rsidR="00AC770D" w:rsidRPr="00A71A81" w:rsidRDefault="00AC770D" w:rsidP="00AC770D">
      <w:pPr>
        <w:numPr>
          <w:ilvl w:val="0"/>
          <w:numId w:val="8"/>
        </w:numPr>
        <w:ind w:hanging="720"/>
        <w:jc w:val="both"/>
        <w:rPr>
          <w:rFonts w:ascii="Times New Roman" w:hAnsi="Times New Roman" w:cs="Times New Roman"/>
          <w:sz w:val="20"/>
          <w:szCs w:val="20"/>
        </w:rPr>
      </w:pPr>
      <w:r w:rsidRPr="00A71A81">
        <w:rPr>
          <w:rFonts w:ascii="Times New Roman" w:eastAsia="Times New Roman" w:hAnsi="Times New Roman" w:cs="Times New Roman"/>
          <w:sz w:val="20"/>
          <w:szCs w:val="20"/>
        </w:rPr>
        <w:t xml:space="preserve">Nhà Cung Cấp sử dụng tài khoản Trò </w:t>
      </w:r>
      <w:r w:rsidR="000E3757" w:rsidRPr="00A71A81">
        <w:rPr>
          <w:rFonts w:ascii="Times New Roman" w:eastAsia="Times New Roman" w:hAnsi="Times New Roman" w:cs="Times New Roman"/>
          <w:sz w:val="20"/>
          <w:szCs w:val="20"/>
        </w:rPr>
        <w:t>C</w:t>
      </w:r>
      <w:r w:rsidRPr="00A71A81">
        <w:rPr>
          <w:rFonts w:ascii="Times New Roman" w:eastAsia="Times New Roman" w:hAnsi="Times New Roman" w:cs="Times New Roman"/>
          <w:sz w:val="20"/>
          <w:szCs w:val="20"/>
        </w:rPr>
        <w:t xml:space="preserve">hơi </w:t>
      </w:r>
      <w:r w:rsidR="000E3757" w:rsidRPr="00A71A81">
        <w:rPr>
          <w:rFonts w:ascii="Times New Roman" w:eastAsia="Times New Roman" w:hAnsi="Times New Roman" w:cs="Times New Roman"/>
          <w:sz w:val="20"/>
          <w:szCs w:val="20"/>
        </w:rPr>
        <w:t>Điện Tử</w:t>
      </w:r>
      <w:r w:rsidRPr="00A71A81">
        <w:rPr>
          <w:rFonts w:ascii="Times New Roman" w:eastAsia="Times New Roman" w:hAnsi="Times New Roman" w:cs="Times New Roman"/>
          <w:sz w:val="20"/>
          <w:szCs w:val="20"/>
        </w:rPr>
        <w:t xml:space="preserve"> có số </w:t>
      </w:r>
      <w:r w:rsidRPr="00A71A81">
        <w:rPr>
          <w:rFonts w:ascii="Times New Roman" w:eastAsia="Times New Roman" w:hAnsi="Times New Roman" w:cs="Times New Roman"/>
          <w:sz w:val="20"/>
          <w:szCs w:val="20"/>
          <w:highlight w:val="white"/>
        </w:rPr>
        <w:t>OpenID</w:t>
      </w:r>
      <w:r w:rsidRPr="00A71A81">
        <w:rPr>
          <w:rFonts w:ascii="Times New Roman" w:eastAsia="Times New Roman" w:hAnsi="Times New Roman" w:cs="Times New Roman"/>
          <w:sz w:val="20"/>
          <w:szCs w:val="20"/>
        </w:rPr>
        <w:t xml:space="preserve"> là </w:t>
      </w:r>
      <w:r w:rsidRPr="00A71A81">
        <w:rPr>
          <w:rFonts w:ascii="Times New Roman" w:eastAsia="Times New Roman" w:hAnsi="Times New Roman" w:cs="Times New Roman"/>
          <w:sz w:val="20"/>
          <w:szCs w:val="20"/>
          <w:highlight w:val="yellow"/>
        </w:rPr>
        <w:t>[•]</w:t>
      </w:r>
      <w:r w:rsidRPr="00A71A81">
        <w:rPr>
          <w:rFonts w:ascii="Times New Roman" w:eastAsia="Times New Roman" w:hAnsi="Times New Roman" w:cs="Times New Roman"/>
          <w:sz w:val="20"/>
          <w:szCs w:val="20"/>
        </w:rPr>
        <w:t xml:space="preserve"> (“Tài </w:t>
      </w:r>
      <w:r w:rsidR="000E3757" w:rsidRPr="00A71A81">
        <w:rPr>
          <w:rFonts w:ascii="Times New Roman" w:eastAsia="Times New Roman" w:hAnsi="Times New Roman" w:cs="Times New Roman"/>
          <w:sz w:val="20"/>
          <w:szCs w:val="20"/>
        </w:rPr>
        <w:t>Khoản Trò Chơi</w:t>
      </w:r>
      <w:r w:rsidRPr="00A71A81">
        <w:rPr>
          <w:rFonts w:ascii="Times New Roman" w:eastAsia="Times New Roman" w:hAnsi="Times New Roman" w:cs="Times New Roman"/>
          <w:sz w:val="20"/>
          <w:szCs w:val="20"/>
        </w:rPr>
        <w:t>”)</w:t>
      </w:r>
      <w:r w:rsidRPr="00A71A81">
        <w:rPr>
          <w:rFonts w:ascii="Times New Roman" w:eastAsia="Times New Roman" w:hAnsi="Times New Roman" w:cs="Times New Roman"/>
          <w:sz w:val="20"/>
          <w:szCs w:val="20"/>
          <w:highlight w:val="white"/>
        </w:rPr>
        <w:t xml:space="preserve"> để chơi </w:t>
      </w:r>
      <w:r w:rsidR="000E3757" w:rsidRPr="00A71A81">
        <w:rPr>
          <w:rFonts w:ascii="Times New Roman" w:eastAsia="Times New Roman" w:hAnsi="Times New Roman" w:cs="Times New Roman"/>
          <w:sz w:val="20"/>
          <w:szCs w:val="20"/>
          <w:highlight w:val="white"/>
        </w:rPr>
        <w:t xml:space="preserve">Trò Chơi Điện Tử </w:t>
      </w:r>
      <w:r w:rsidRPr="00A71A81">
        <w:rPr>
          <w:rFonts w:ascii="Times New Roman" w:eastAsia="Times New Roman" w:hAnsi="Times New Roman" w:cs="Times New Roman"/>
          <w:sz w:val="20"/>
          <w:szCs w:val="20"/>
          <w:highlight w:val="white"/>
        </w:rPr>
        <w:t xml:space="preserve">của Công Ty và/hoặc các công ty thành viên, đối tác của Công Ty và </w:t>
      </w:r>
      <w:r w:rsidR="000E3757" w:rsidRPr="00A71A81">
        <w:rPr>
          <w:rFonts w:ascii="Times New Roman" w:eastAsia="Times New Roman" w:hAnsi="Times New Roman" w:cs="Times New Roman"/>
          <w:sz w:val="20"/>
          <w:szCs w:val="20"/>
          <w:highlight w:val="white"/>
        </w:rPr>
        <w:t xml:space="preserve">Tài Khoản Trò Chơi </w:t>
      </w:r>
      <w:r w:rsidRPr="00A71A81">
        <w:rPr>
          <w:rFonts w:ascii="Times New Roman" w:eastAsia="Times New Roman" w:hAnsi="Times New Roman" w:cs="Times New Roman"/>
          <w:sz w:val="20"/>
          <w:szCs w:val="20"/>
          <w:highlight w:val="white"/>
        </w:rPr>
        <w:t>này được sử dụng để thực hiện Stream trên các Kênh Stream</w:t>
      </w:r>
      <w:r w:rsidRPr="00A71A81">
        <w:rPr>
          <w:rFonts w:ascii="Times New Roman" w:eastAsia="Times New Roman" w:hAnsi="Times New Roman" w:cs="Times New Roman"/>
          <w:sz w:val="20"/>
          <w:szCs w:val="20"/>
        </w:rPr>
        <w:t xml:space="preserve"> có tài khoản là </w:t>
      </w:r>
      <w:r w:rsidRPr="00A71A81">
        <w:rPr>
          <w:rFonts w:ascii="Times New Roman" w:eastAsia="Times New Roman" w:hAnsi="Times New Roman" w:cs="Times New Roman"/>
          <w:sz w:val="20"/>
          <w:szCs w:val="20"/>
          <w:highlight w:val="yellow"/>
        </w:rPr>
        <w:t>[•]</w:t>
      </w:r>
      <w:r w:rsidRPr="00A71A81">
        <w:rPr>
          <w:rFonts w:ascii="Times New Roman" w:eastAsia="Times New Roman" w:hAnsi="Times New Roman" w:cs="Times New Roman"/>
          <w:sz w:val="20"/>
          <w:szCs w:val="20"/>
        </w:rPr>
        <w:t xml:space="preserve"> trên nền tảng </w:t>
      </w:r>
      <w:r w:rsidRPr="00A71A81">
        <w:rPr>
          <w:rFonts w:ascii="Times New Roman" w:eastAsia="Times New Roman" w:hAnsi="Times New Roman" w:cs="Times New Roman"/>
          <w:sz w:val="20"/>
          <w:szCs w:val="20"/>
          <w:highlight w:val="yellow"/>
        </w:rPr>
        <w:t>[•]</w:t>
      </w:r>
      <w:r w:rsidRPr="00A71A81">
        <w:rPr>
          <w:rFonts w:ascii="Times New Roman" w:eastAsia="Times New Roman" w:hAnsi="Times New Roman" w:cs="Times New Roman"/>
          <w:sz w:val="20"/>
          <w:szCs w:val="20"/>
        </w:rPr>
        <w:t xml:space="preserve"> (</w:t>
      </w:r>
      <w:r w:rsidRPr="00A71A81">
        <w:rPr>
          <w:rFonts w:ascii="Times New Roman" w:eastAsia="Times New Roman" w:hAnsi="Times New Roman" w:cs="Times New Roman"/>
          <w:sz w:val="20"/>
          <w:szCs w:val="20"/>
          <w:highlight w:val="yellow"/>
        </w:rPr>
        <w:t>điền link tài khoản</w:t>
      </w:r>
      <w:r w:rsidRPr="00A71A81">
        <w:rPr>
          <w:rFonts w:ascii="Times New Roman" w:eastAsia="Times New Roman" w:hAnsi="Times New Roman" w:cs="Times New Roman"/>
          <w:sz w:val="20"/>
          <w:szCs w:val="20"/>
        </w:rPr>
        <w:t>).</w:t>
      </w:r>
    </w:p>
    <w:p w14:paraId="644644DF" w14:textId="0DEFD952" w:rsidR="00AC770D" w:rsidRPr="00A71A81" w:rsidRDefault="00AC770D" w:rsidP="00A71A81">
      <w:pPr>
        <w:numPr>
          <w:ilvl w:val="0"/>
          <w:numId w:val="8"/>
        </w:numPr>
        <w:ind w:hanging="720"/>
        <w:jc w:val="both"/>
        <w:rPr>
          <w:rFonts w:ascii="Times New Roman" w:hAnsi="Times New Roman" w:cs="Times New Roman"/>
          <w:sz w:val="20"/>
          <w:szCs w:val="20"/>
        </w:rPr>
      </w:pPr>
      <w:r w:rsidRPr="00A71A81">
        <w:rPr>
          <w:rFonts w:ascii="Times New Roman" w:hAnsi="Times New Roman" w:cs="Times New Roman"/>
          <w:sz w:val="20"/>
          <w:szCs w:val="20"/>
        </w:rPr>
        <w:t>Hợp Đồng này có hiệu lực kể từ ngày ký</w:t>
      </w:r>
      <w:r w:rsidR="002808BC" w:rsidRPr="00A71A81">
        <w:rPr>
          <w:rFonts w:ascii="Times New Roman" w:hAnsi="Times New Roman" w:cs="Times New Roman"/>
          <w:sz w:val="20"/>
          <w:szCs w:val="20"/>
        </w:rPr>
        <w:t>.</w:t>
      </w:r>
      <w:r w:rsidRPr="00A71A81">
        <w:rPr>
          <w:rFonts w:ascii="Times New Roman" w:hAnsi="Times New Roman" w:cs="Times New Roman"/>
          <w:sz w:val="20"/>
          <w:szCs w:val="20"/>
        </w:rPr>
        <w:t xml:space="preserve"> </w:t>
      </w:r>
      <w:r w:rsidR="002808BC" w:rsidRPr="00A71A81">
        <w:rPr>
          <w:rFonts w:ascii="Times New Roman" w:eastAsia="Times New Roman" w:hAnsi="Times New Roman" w:cs="Times New Roman"/>
          <w:sz w:val="20"/>
          <w:szCs w:val="20"/>
          <w:highlight w:val="white"/>
        </w:rPr>
        <w:t>Thời hạn của Hợp đồng này là 2 năm kể từ ngày ký kết và chỉ có hiệu lực sau khi người đại diện hợp pháp của hai Bên cùng ký kết vào Hợp đồng này</w:t>
      </w:r>
      <w:r w:rsidRPr="00A71A81">
        <w:rPr>
          <w:rFonts w:ascii="Times New Roman" w:hAnsi="Times New Roman" w:cs="Times New Roman"/>
          <w:sz w:val="20"/>
          <w:szCs w:val="20"/>
        </w:rPr>
        <w:t xml:space="preserve">. Các quy định về bảo mật thông tin, </w:t>
      </w:r>
      <w:r w:rsidR="00824C8B" w:rsidRPr="00A71A81">
        <w:rPr>
          <w:rFonts w:ascii="Times New Roman" w:hAnsi="Times New Roman" w:cs="Times New Roman"/>
          <w:sz w:val="20"/>
          <w:szCs w:val="20"/>
        </w:rPr>
        <w:t xml:space="preserve">không cạnh tranh, </w:t>
      </w:r>
      <w:r w:rsidRPr="00A71A81">
        <w:rPr>
          <w:rFonts w:ascii="Times New Roman" w:hAnsi="Times New Roman" w:cs="Times New Roman"/>
          <w:sz w:val="20"/>
          <w:szCs w:val="20"/>
        </w:rPr>
        <w:t>sở hữu trí tuệ</w:t>
      </w:r>
      <w:r w:rsidR="0063449F">
        <w:rPr>
          <w:rFonts w:ascii="Times New Roman" w:hAnsi="Times New Roman" w:cs="Times New Roman"/>
          <w:sz w:val="20"/>
          <w:szCs w:val="20"/>
        </w:rPr>
        <w:t>, bồi thường thiệt hại</w:t>
      </w:r>
      <w:r w:rsidRPr="00A71A81">
        <w:rPr>
          <w:rFonts w:ascii="Times New Roman" w:hAnsi="Times New Roman" w:cs="Times New Roman"/>
          <w:sz w:val="20"/>
          <w:szCs w:val="20"/>
        </w:rPr>
        <w:t xml:space="preserve"> sẽ tiếp tục có hiệu lực sau khi Hợp Đồng này hết hiệu lực.</w:t>
      </w:r>
    </w:p>
    <w:p w14:paraId="76CD1E3D" w14:textId="336990DD" w:rsidR="00AC770D" w:rsidRPr="00A71A81" w:rsidRDefault="00AC770D" w:rsidP="00AC770D">
      <w:pPr>
        <w:numPr>
          <w:ilvl w:val="0"/>
          <w:numId w:val="8"/>
        </w:numPr>
        <w:ind w:hanging="720"/>
        <w:jc w:val="both"/>
        <w:rPr>
          <w:rFonts w:ascii="Times New Roman" w:hAnsi="Times New Roman" w:cs="Times New Roman"/>
          <w:sz w:val="20"/>
          <w:szCs w:val="20"/>
        </w:rPr>
      </w:pPr>
      <w:commentRangeStart w:id="8"/>
      <w:r w:rsidRPr="00A71A81">
        <w:rPr>
          <w:rFonts w:ascii="Times New Roman" w:hAnsi="Times New Roman" w:cs="Times New Roman"/>
          <w:sz w:val="20"/>
          <w:szCs w:val="20"/>
        </w:rPr>
        <w:t xml:space="preserve">Hai Bên đồng ý sửa đổi, bổ sung một số điều trong Điều khoản </w:t>
      </w:r>
      <w:r w:rsidR="00824C8B" w:rsidRPr="00A71A81">
        <w:rPr>
          <w:rFonts w:ascii="Times New Roman" w:hAnsi="Times New Roman" w:cs="Times New Roman"/>
          <w:sz w:val="20"/>
          <w:szCs w:val="20"/>
        </w:rPr>
        <w:t>chung của Hợp đồng</w:t>
      </w:r>
      <w:r w:rsidRPr="00A71A81">
        <w:rPr>
          <w:rFonts w:ascii="Times New Roman" w:hAnsi="Times New Roman" w:cs="Times New Roman"/>
          <w:sz w:val="20"/>
          <w:szCs w:val="20"/>
        </w:rPr>
        <w:t xml:space="preserve"> </w:t>
      </w:r>
      <w:r w:rsidR="00824C8B" w:rsidRPr="00A71A81">
        <w:rPr>
          <w:rFonts w:ascii="Times New Roman" w:hAnsi="Times New Roman" w:cs="Times New Roman"/>
          <w:sz w:val="20"/>
          <w:szCs w:val="20"/>
        </w:rPr>
        <w:t xml:space="preserve">như </w:t>
      </w:r>
      <w:r w:rsidRPr="00A71A81">
        <w:rPr>
          <w:rFonts w:ascii="Times New Roman" w:hAnsi="Times New Roman" w:cs="Times New Roman"/>
          <w:sz w:val="20"/>
          <w:szCs w:val="20"/>
        </w:rPr>
        <w:t>sau:</w:t>
      </w:r>
    </w:p>
    <w:p w14:paraId="5063498E" w14:textId="2601EF33" w:rsidR="00AC770D" w:rsidRPr="00A71A81" w:rsidRDefault="00AC770D" w:rsidP="00AC770D">
      <w:pPr>
        <w:jc w:val="both"/>
        <w:rPr>
          <w:rFonts w:ascii="Times New Roman" w:hAnsi="Times New Roman" w:cs="Times New Roman"/>
          <w:sz w:val="20"/>
          <w:szCs w:val="20"/>
        </w:rPr>
      </w:pPr>
      <w:r w:rsidRPr="00A71A81">
        <w:rPr>
          <w:rFonts w:ascii="Times New Roman" w:hAnsi="Times New Roman" w:cs="Times New Roman"/>
          <w:sz w:val="20"/>
          <w:szCs w:val="20"/>
        </w:rPr>
        <w:t>………………………………</w:t>
      </w:r>
      <w:commentRangeEnd w:id="8"/>
      <w:r w:rsidRPr="00A71A81">
        <w:rPr>
          <w:rStyle w:val="CommentReference"/>
          <w:rFonts w:ascii="Times New Roman" w:hAnsi="Times New Roman" w:cs="Times New Roman"/>
          <w:sz w:val="20"/>
          <w:szCs w:val="20"/>
        </w:rPr>
        <w:commentReference w:id="8"/>
      </w:r>
    </w:p>
    <w:p w14:paraId="11F0780E" w14:textId="77777777" w:rsidR="002808BC" w:rsidRPr="00A71A81" w:rsidRDefault="002808BC" w:rsidP="002808BC">
      <w:pPr>
        <w:numPr>
          <w:ilvl w:val="0"/>
          <w:numId w:val="8"/>
        </w:numPr>
        <w:ind w:hanging="720"/>
        <w:jc w:val="both"/>
        <w:rPr>
          <w:rFonts w:ascii="Times New Roman" w:hAnsi="Times New Roman" w:cs="Times New Roman"/>
          <w:sz w:val="20"/>
          <w:szCs w:val="20"/>
        </w:rPr>
      </w:pPr>
      <w:r w:rsidRPr="00A71A81">
        <w:rPr>
          <w:rFonts w:ascii="Times New Roman" w:hAnsi="Times New Roman" w:cs="Times New Roman"/>
          <w:sz w:val="20"/>
          <w:szCs w:val="20"/>
        </w:rPr>
        <w:t>Hợp Đồng này được lập bằng Tiếng Việt thành 04 (bốn) bản gốc có giá trị pháp lý như nhau. Mỗi Bên giữ 02 (hai) bản gốc để thực hiện.</w:t>
      </w:r>
    </w:p>
    <w:p w14:paraId="67D565B1" w14:textId="316835BC" w:rsidR="00AC770D" w:rsidRPr="00A71A81" w:rsidRDefault="00AC770D" w:rsidP="00AC770D">
      <w:pPr>
        <w:numPr>
          <w:ilvl w:val="0"/>
          <w:numId w:val="8"/>
        </w:numPr>
        <w:ind w:hanging="720"/>
        <w:jc w:val="both"/>
        <w:rPr>
          <w:rFonts w:ascii="Times New Roman" w:hAnsi="Times New Roman" w:cs="Times New Roman"/>
          <w:sz w:val="20"/>
          <w:szCs w:val="20"/>
        </w:rPr>
      </w:pPr>
      <w:r w:rsidRPr="00A71A81">
        <w:rPr>
          <w:rFonts w:ascii="Times New Roman" w:hAnsi="Times New Roman" w:cs="Times New Roman"/>
          <w:sz w:val="20"/>
          <w:szCs w:val="20"/>
        </w:rPr>
        <w:lastRenderedPageBreak/>
        <w:t xml:space="preserve">Bằng việc ký kết vào Hợp Đồng này, Nhà Cung Cấp đồng ý với các Điều khoản </w:t>
      </w:r>
      <w:r w:rsidR="00824C8B" w:rsidRPr="00A71A81">
        <w:rPr>
          <w:rFonts w:ascii="Times New Roman" w:hAnsi="Times New Roman" w:cs="Times New Roman"/>
          <w:sz w:val="20"/>
          <w:szCs w:val="20"/>
        </w:rPr>
        <w:t>chung của Hợp đồng</w:t>
      </w:r>
      <w:r w:rsidR="000E3757" w:rsidRPr="00A71A81">
        <w:rPr>
          <w:rFonts w:ascii="Times New Roman" w:hAnsi="Times New Roman" w:cs="Times New Roman"/>
          <w:sz w:val="20"/>
          <w:szCs w:val="20"/>
        </w:rPr>
        <w:t xml:space="preserve"> Cung cấp Dịch vụ</w:t>
      </w:r>
      <w:r w:rsidRPr="00A71A81">
        <w:rPr>
          <w:rFonts w:ascii="Times New Roman" w:hAnsi="Times New Roman" w:cs="Times New Roman"/>
          <w:sz w:val="20"/>
          <w:szCs w:val="20"/>
        </w:rPr>
        <w:t xml:space="preserve"> được đính kèm theo Hợp Đồng này.</w:t>
      </w:r>
    </w:p>
    <w:p w14:paraId="415DD9FA" w14:textId="5FDB4276" w:rsidR="00AC770D" w:rsidRPr="00A71A81" w:rsidRDefault="00AC770D" w:rsidP="00AC770D">
      <w:pPr>
        <w:rPr>
          <w:rFonts w:ascii="Times New Roman" w:hAnsi="Times New Roman" w:cs="Times New Roman"/>
          <w:sz w:val="20"/>
          <w:szCs w:val="20"/>
        </w:rPr>
      </w:pPr>
      <w:r w:rsidRPr="00A71A81">
        <w:rPr>
          <w:rFonts w:ascii="Times New Roman" w:hAnsi="Times New Roman" w:cs="Times New Roman"/>
          <w:b/>
          <w:sz w:val="20"/>
          <w:szCs w:val="20"/>
        </w:rPr>
        <w:t>ĐỂ LÀM BẰNG CHỨNG</w:t>
      </w:r>
      <w:r w:rsidRPr="00A71A81">
        <w:rPr>
          <w:rFonts w:ascii="Times New Roman" w:hAnsi="Times New Roman" w:cs="Times New Roman"/>
          <w:sz w:val="20"/>
          <w:szCs w:val="20"/>
        </w:rPr>
        <w:t>, Các Bên đã ký Hợp Đồng này vào ngày ghi tại trang đầu tiên.</w:t>
      </w:r>
    </w:p>
    <w:p w14:paraId="7991834D" w14:textId="77777777" w:rsidR="00824C8B" w:rsidRPr="00A71A81" w:rsidRDefault="00824C8B" w:rsidP="00AC770D">
      <w:pPr>
        <w:rPr>
          <w:rFonts w:ascii="Times New Roman" w:hAnsi="Times New Roman" w:cs="Times New Roman"/>
          <w:sz w:val="20"/>
          <w:szCs w:val="20"/>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773"/>
      </w:tblGrid>
      <w:tr w:rsidR="00D02805" w:rsidRPr="00A71A81" w14:paraId="04A68FD0" w14:textId="77777777" w:rsidTr="00D02805">
        <w:trPr>
          <w:trHeight w:val="1098"/>
        </w:trPr>
        <w:tc>
          <w:tcPr>
            <w:tcW w:w="4677" w:type="dxa"/>
          </w:tcPr>
          <w:p w14:paraId="1B29B512" w14:textId="77777777" w:rsidR="00D02805" w:rsidRPr="00A71A81" w:rsidRDefault="00D02805" w:rsidP="00D02805">
            <w:pPr>
              <w:jc w:val="center"/>
              <w:rPr>
                <w:rFonts w:ascii="Times New Roman" w:eastAsia="Times New Roman" w:hAnsi="Times New Roman" w:cs="Times New Roman"/>
                <w:b/>
                <w:sz w:val="20"/>
                <w:szCs w:val="20"/>
              </w:rPr>
            </w:pPr>
            <w:r w:rsidRPr="00A71A81">
              <w:rPr>
                <w:rFonts w:ascii="Times New Roman" w:eastAsia="Times New Roman" w:hAnsi="Times New Roman" w:cs="Times New Roman"/>
                <w:b/>
                <w:sz w:val="20"/>
                <w:szCs w:val="20"/>
              </w:rPr>
              <w:t>ĐẠI DIỆN CÔNG TY</w:t>
            </w:r>
          </w:p>
          <w:p w14:paraId="2A143840" w14:textId="77777777" w:rsidR="00D02805" w:rsidRPr="00A71A81" w:rsidRDefault="00D02805" w:rsidP="00D02805">
            <w:pPr>
              <w:jc w:val="center"/>
              <w:rPr>
                <w:rFonts w:ascii="Times New Roman" w:eastAsia="Times New Roman" w:hAnsi="Times New Roman" w:cs="Times New Roman"/>
                <w:b/>
                <w:sz w:val="20"/>
                <w:szCs w:val="20"/>
              </w:rPr>
            </w:pPr>
          </w:p>
          <w:p w14:paraId="64BEB861" w14:textId="77777777" w:rsidR="00D02805" w:rsidRPr="00A71A81" w:rsidRDefault="00D02805" w:rsidP="00D02805">
            <w:pPr>
              <w:jc w:val="center"/>
              <w:rPr>
                <w:rFonts w:ascii="Times New Roman" w:eastAsia="Times New Roman" w:hAnsi="Times New Roman" w:cs="Times New Roman"/>
                <w:b/>
                <w:sz w:val="20"/>
                <w:szCs w:val="20"/>
              </w:rPr>
            </w:pPr>
          </w:p>
          <w:p w14:paraId="03B445DF" w14:textId="59CF8FD9" w:rsidR="00D02805" w:rsidRDefault="00D02805" w:rsidP="00D02805">
            <w:pPr>
              <w:jc w:val="center"/>
              <w:rPr>
                <w:rFonts w:ascii="Times New Roman" w:eastAsia="Times New Roman" w:hAnsi="Times New Roman" w:cs="Times New Roman"/>
                <w:b/>
                <w:sz w:val="20"/>
                <w:szCs w:val="20"/>
              </w:rPr>
            </w:pPr>
          </w:p>
          <w:p w14:paraId="0ACE507A" w14:textId="27F2073A" w:rsidR="00A71A81" w:rsidRDefault="00A71A81" w:rsidP="00D02805">
            <w:pPr>
              <w:jc w:val="center"/>
              <w:rPr>
                <w:rFonts w:ascii="Times New Roman" w:eastAsia="Times New Roman" w:hAnsi="Times New Roman" w:cs="Times New Roman"/>
                <w:b/>
                <w:sz w:val="20"/>
                <w:szCs w:val="20"/>
              </w:rPr>
            </w:pPr>
          </w:p>
          <w:p w14:paraId="0B0C0AAC" w14:textId="77777777" w:rsidR="00A71A81" w:rsidRPr="00A71A81" w:rsidRDefault="00A71A81" w:rsidP="00D02805">
            <w:pPr>
              <w:jc w:val="center"/>
              <w:rPr>
                <w:rFonts w:ascii="Times New Roman" w:eastAsia="Times New Roman" w:hAnsi="Times New Roman" w:cs="Times New Roman"/>
                <w:b/>
                <w:sz w:val="20"/>
                <w:szCs w:val="20"/>
              </w:rPr>
            </w:pPr>
          </w:p>
          <w:p w14:paraId="7076805E" w14:textId="77777777" w:rsidR="00D02805" w:rsidRPr="00A71A81" w:rsidRDefault="00D02805" w:rsidP="00D02805">
            <w:pPr>
              <w:jc w:val="center"/>
              <w:rPr>
                <w:rFonts w:ascii="Times New Roman" w:eastAsia="Times New Roman" w:hAnsi="Times New Roman" w:cs="Times New Roman"/>
                <w:b/>
                <w:sz w:val="20"/>
                <w:szCs w:val="20"/>
              </w:rPr>
            </w:pPr>
          </w:p>
        </w:tc>
        <w:tc>
          <w:tcPr>
            <w:tcW w:w="4773" w:type="dxa"/>
          </w:tcPr>
          <w:p w14:paraId="3643BE4F" w14:textId="19F1E8A3" w:rsidR="00D02805" w:rsidRPr="00A71A81" w:rsidRDefault="00D02805" w:rsidP="00D02805">
            <w:pPr>
              <w:jc w:val="center"/>
              <w:rPr>
                <w:rFonts w:ascii="Times New Roman" w:eastAsia="Times New Roman" w:hAnsi="Times New Roman" w:cs="Times New Roman"/>
                <w:b/>
                <w:sz w:val="20"/>
                <w:szCs w:val="20"/>
              </w:rPr>
            </w:pPr>
            <w:r w:rsidRPr="00A71A81">
              <w:rPr>
                <w:rFonts w:ascii="Times New Roman" w:eastAsia="Times New Roman" w:hAnsi="Times New Roman" w:cs="Times New Roman"/>
                <w:b/>
                <w:sz w:val="20"/>
                <w:szCs w:val="20"/>
              </w:rPr>
              <w:t>NHÀ CUNG CẤP</w:t>
            </w:r>
          </w:p>
          <w:p w14:paraId="5FE8A0CF" w14:textId="77777777" w:rsidR="00D02805" w:rsidRPr="00A71A81" w:rsidRDefault="00D02805" w:rsidP="00D02805">
            <w:pPr>
              <w:jc w:val="center"/>
              <w:rPr>
                <w:rFonts w:ascii="Times New Roman" w:eastAsia="Times New Roman" w:hAnsi="Times New Roman" w:cs="Times New Roman"/>
                <w:b/>
                <w:sz w:val="20"/>
                <w:szCs w:val="20"/>
              </w:rPr>
            </w:pPr>
          </w:p>
          <w:p w14:paraId="7A6E034E" w14:textId="77777777" w:rsidR="00D02805" w:rsidRPr="00A71A81" w:rsidRDefault="00D02805" w:rsidP="00D02805">
            <w:pPr>
              <w:jc w:val="center"/>
              <w:rPr>
                <w:rFonts w:ascii="Times New Roman" w:eastAsia="Times New Roman" w:hAnsi="Times New Roman" w:cs="Times New Roman"/>
                <w:b/>
                <w:sz w:val="20"/>
                <w:szCs w:val="20"/>
              </w:rPr>
            </w:pPr>
          </w:p>
          <w:p w14:paraId="6981CCEE" w14:textId="77777777" w:rsidR="00D02805" w:rsidRPr="00A71A81" w:rsidRDefault="00D02805" w:rsidP="00D02805">
            <w:pPr>
              <w:jc w:val="center"/>
              <w:rPr>
                <w:rFonts w:ascii="Times New Roman" w:eastAsia="Times New Roman" w:hAnsi="Times New Roman" w:cs="Times New Roman"/>
                <w:b/>
                <w:sz w:val="20"/>
                <w:szCs w:val="20"/>
              </w:rPr>
            </w:pPr>
          </w:p>
          <w:p w14:paraId="339FC192" w14:textId="77777777" w:rsidR="00D02805" w:rsidRPr="00A71A81" w:rsidRDefault="00D02805" w:rsidP="00D02805">
            <w:pPr>
              <w:jc w:val="center"/>
              <w:rPr>
                <w:rFonts w:ascii="Times New Roman" w:eastAsia="Times New Roman" w:hAnsi="Times New Roman" w:cs="Times New Roman"/>
                <w:sz w:val="20"/>
                <w:szCs w:val="20"/>
              </w:rPr>
            </w:pPr>
          </w:p>
        </w:tc>
      </w:tr>
      <w:tr w:rsidR="00D02805" w:rsidRPr="00A71A81" w14:paraId="72ABB828" w14:textId="77777777" w:rsidTr="00D02805">
        <w:tc>
          <w:tcPr>
            <w:tcW w:w="4677" w:type="dxa"/>
          </w:tcPr>
          <w:p w14:paraId="3E112272" w14:textId="320B60DB" w:rsidR="00D02805" w:rsidRPr="00787C04" w:rsidRDefault="00D02805" w:rsidP="00D02805">
            <w:pPr>
              <w:spacing w:after="120"/>
              <w:jc w:val="center"/>
              <w:rPr>
                <w:rFonts w:ascii="Times New Roman" w:eastAsia="Times New Roman" w:hAnsi="Times New Roman" w:cs="Times New Roman"/>
                <w:b/>
                <w:sz w:val="20"/>
                <w:szCs w:val="20"/>
                <w:highlight w:val="yellow"/>
              </w:rPr>
            </w:pPr>
            <w:r w:rsidRPr="00787C04">
              <w:rPr>
                <w:rFonts w:ascii="Times New Roman" w:eastAsia="Times New Roman" w:hAnsi="Times New Roman" w:cs="Times New Roman"/>
                <w:b/>
                <w:sz w:val="20"/>
                <w:szCs w:val="20"/>
                <w:highlight w:val="yellow"/>
              </w:rPr>
              <w:t>VŨ CHÍ CÔNG</w:t>
            </w:r>
            <w:r w:rsidR="00787C04" w:rsidRPr="00787C04">
              <w:rPr>
                <w:rFonts w:ascii="Times New Roman" w:eastAsia="Times New Roman" w:hAnsi="Times New Roman" w:cs="Times New Roman"/>
                <w:b/>
                <w:sz w:val="20"/>
                <w:szCs w:val="20"/>
                <w:highlight w:val="yellow"/>
              </w:rPr>
              <w:t xml:space="preserve"> / NGUYỄN ĐẮC BÁ NHẬT</w:t>
            </w:r>
          </w:p>
        </w:tc>
        <w:tc>
          <w:tcPr>
            <w:tcW w:w="4773" w:type="dxa"/>
          </w:tcPr>
          <w:p w14:paraId="04E7CCF2" w14:textId="0D27771C" w:rsidR="00D02805" w:rsidRPr="00A71A81" w:rsidRDefault="00D02805" w:rsidP="00D02805">
            <w:pPr>
              <w:spacing w:after="120"/>
              <w:jc w:val="center"/>
              <w:rPr>
                <w:rFonts w:ascii="Times New Roman" w:eastAsia="Times New Roman" w:hAnsi="Times New Roman" w:cs="Times New Roman"/>
                <w:b/>
                <w:sz w:val="20"/>
                <w:szCs w:val="20"/>
              </w:rPr>
            </w:pPr>
          </w:p>
        </w:tc>
      </w:tr>
      <w:tr w:rsidR="00D02805" w:rsidRPr="00A71A81" w14:paraId="37DAFAA0" w14:textId="77777777" w:rsidTr="00D02805">
        <w:tc>
          <w:tcPr>
            <w:tcW w:w="4677" w:type="dxa"/>
          </w:tcPr>
          <w:p w14:paraId="26D5AA96" w14:textId="28F21E88" w:rsidR="00D02805" w:rsidRPr="00787C04" w:rsidRDefault="00D02805" w:rsidP="00D02805">
            <w:pPr>
              <w:spacing w:after="120"/>
              <w:jc w:val="center"/>
              <w:rPr>
                <w:rFonts w:ascii="Times New Roman" w:eastAsia="Times New Roman" w:hAnsi="Times New Roman" w:cs="Times New Roman"/>
                <w:b/>
                <w:sz w:val="20"/>
                <w:szCs w:val="20"/>
                <w:highlight w:val="yellow"/>
              </w:rPr>
            </w:pPr>
            <w:r w:rsidRPr="00787C04">
              <w:rPr>
                <w:rFonts w:ascii="Times New Roman" w:eastAsia="Times New Roman" w:hAnsi="Times New Roman" w:cs="Times New Roman"/>
                <w:b/>
                <w:sz w:val="20"/>
                <w:szCs w:val="20"/>
                <w:highlight w:val="yellow"/>
              </w:rPr>
              <w:t>TỔNG GIÁM ĐỐC</w:t>
            </w:r>
            <w:r w:rsidR="00787C04" w:rsidRPr="00787C04">
              <w:rPr>
                <w:rFonts w:ascii="Times New Roman" w:eastAsia="Times New Roman" w:hAnsi="Times New Roman" w:cs="Times New Roman"/>
                <w:b/>
                <w:sz w:val="20"/>
                <w:szCs w:val="20"/>
                <w:highlight w:val="yellow"/>
              </w:rPr>
              <w:t xml:space="preserve"> / GIÁM ĐỐC VẬN HÀNH GAME</w:t>
            </w:r>
          </w:p>
        </w:tc>
        <w:tc>
          <w:tcPr>
            <w:tcW w:w="4773" w:type="dxa"/>
          </w:tcPr>
          <w:p w14:paraId="40C4D802" w14:textId="32634EE0" w:rsidR="00D02805" w:rsidRPr="00A71A81" w:rsidRDefault="00D02805" w:rsidP="00D02805">
            <w:pPr>
              <w:spacing w:after="120"/>
              <w:jc w:val="center"/>
              <w:rPr>
                <w:rFonts w:ascii="Times New Roman" w:eastAsia="Times New Roman" w:hAnsi="Times New Roman" w:cs="Times New Roman"/>
                <w:b/>
                <w:sz w:val="20"/>
                <w:szCs w:val="20"/>
              </w:rPr>
            </w:pPr>
          </w:p>
        </w:tc>
      </w:tr>
    </w:tbl>
    <w:p w14:paraId="4794E5E1" w14:textId="77777777" w:rsidR="00824C8B" w:rsidRPr="00A71A81" w:rsidRDefault="00824C8B" w:rsidP="00AC770D">
      <w:pPr>
        <w:rPr>
          <w:rFonts w:ascii="Times New Roman" w:hAnsi="Times New Roman" w:cs="Times New Roman"/>
          <w:sz w:val="20"/>
          <w:szCs w:val="20"/>
        </w:rPr>
      </w:pPr>
    </w:p>
    <w:p w14:paraId="0FED48AA" w14:textId="77777777" w:rsidR="00AC770D" w:rsidRPr="00A71A81" w:rsidRDefault="00AC770D" w:rsidP="00B203DC">
      <w:pPr>
        <w:spacing w:line="240" w:lineRule="auto"/>
        <w:jc w:val="both"/>
        <w:rPr>
          <w:rFonts w:ascii="Times New Roman" w:eastAsia="Times New Roman" w:hAnsi="Times New Roman" w:cs="Times New Roman"/>
          <w:sz w:val="20"/>
          <w:szCs w:val="20"/>
          <w:highlight w:val="white"/>
        </w:rPr>
      </w:pPr>
    </w:p>
    <w:p w14:paraId="2D593438" w14:textId="77777777" w:rsidR="00824C8B" w:rsidRPr="00A71A81" w:rsidRDefault="00824C8B" w:rsidP="00B203DC">
      <w:pPr>
        <w:spacing w:line="240" w:lineRule="auto"/>
        <w:jc w:val="both"/>
        <w:rPr>
          <w:rFonts w:ascii="Times New Roman" w:eastAsia="Times New Roman" w:hAnsi="Times New Roman" w:cs="Times New Roman"/>
          <w:b/>
          <w:sz w:val="20"/>
          <w:szCs w:val="20"/>
          <w:highlight w:val="white"/>
        </w:rPr>
        <w:sectPr w:rsidR="00824C8B" w:rsidRPr="00A71A81" w:rsidSect="006037F9">
          <w:headerReference w:type="default" r:id="rId27"/>
          <w:pgSz w:w="11906" w:h="16838"/>
          <w:pgMar w:top="1138" w:right="1138" w:bottom="1138" w:left="1411" w:header="0" w:footer="720" w:gutter="0"/>
          <w:pgNumType w:start="1"/>
          <w:cols w:space="720"/>
          <w:formProt w:val="0"/>
          <w:docGrid w:linePitch="299"/>
        </w:sectPr>
      </w:pPr>
    </w:p>
    <w:p w14:paraId="51373048" w14:textId="77777777" w:rsidR="006037F9" w:rsidRPr="00A71A81" w:rsidRDefault="006037F9" w:rsidP="000E3757">
      <w:pPr>
        <w:jc w:val="center"/>
        <w:rPr>
          <w:rFonts w:ascii="Times New Roman" w:eastAsia="Times New Roman" w:hAnsi="Times New Roman" w:cs="Times New Roman"/>
          <w:b/>
          <w:sz w:val="20"/>
          <w:szCs w:val="20"/>
          <w:highlight w:val="white"/>
        </w:rPr>
        <w:sectPr w:rsidR="006037F9" w:rsidRPr="00A71A81" w:rsidSect="006037F9">
          <w:type w:val="continuous"/>
          <w:pgSz w:w="11906" w:h="16838"/>
          <w:pgMar w:top="630" w:right="656" w:bottom="1138" w:left="810" w:header="0" w:footer="791" w:gutter="0"/>
          <w:cols w:num="2" w:space="360"/>
          <w:formProt w:val="0"/>
          <w:docGrid w:linePitch="299"/>
        </w:sect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8285"/>
      </w:tblGrid>
      <w:tr w:rsidR="000E3757" w:rsidRPr="00A71A81" w14:paraId="02474987" w14:textId="77777777" w:rsidTr="006037F9">
        <w:tc>
          <w:tcPr>
            <w:tcW w:w="2155" w:type="dxa"/>
          </w:tcPr>
          <w:p w14:paraId="2DF12879" w14:textId="50E73709" w:rsidR="000E3757" w:rsidRPr="00A71A81" w:rsidRDefault="00D02805" w:rsidP="000E3757">
            <w:pPr>
              <w:contextualSpacing/>
              <w:jc w:val="center"/>
              <w:rPr>
                <w:rFonts w:ascii="Times New Roman" w:eastAsia="Times New Roman" w:hAnsi="Times New Roman" w:cs="Times New Roman"/>
                <w:b/>
                <w:sz w:val="20"/>
                <w:szCs w:val="20"/>
                <w:highlight w:val="white"/>
              </w:rPr>
            </w:pPr>
            <w:r w:rsidRPr="00A71A81">
              <w:rPr>
                <w:rFonts w:eastAsia="Calibri"/>
                <w:color w:val="000000"/>
                <w:sz w:val="20"/>
                <w:szCs w:val="20"/>
              </w:rPr>
              <w:lastRenderedPageBreak/>
              <w:drawing>
                <wp:inline distT="0" distB="0" distL="0" distR="0" wp14:anchorId="3A7AA336" wp14:editId="40819B4F">
                  <wp:extent cx="600075" cy="495300"/>
                  <wp:effectExtent l="0" t="0" r="9525"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6"/>
                          <a:srcRect b="8681"/>
                          <a:stretch>
                            <a:fillRect/>
                          </a:stretch>
                        </pic:blipFill>
                        <pic:spPr>
                          <a:xfrm>
                            <a:off x="0" y="0"/>
                            <a:ext cx="600394" cy="495563"/>
                          </a:xfrm>
                          <a:prstGeom prst="rect">
                            <a:avLst/>
                          </a:prstGeom>
                          <a:ln/>
                        </pic:spPr>
                      </pic:pic>
                    </a:graphicData>
                  </a:graphic>
                </wp:inline>
              </w:drawing>
            </w:r>
          </w:p>
        </w:tc>
        <w:tc>
          <w:tcPr>
            <w:tcW w:w="8285" w:type="dxa"/>
            <w:vAlign w:val="center"/>
          </w:tcPr>
          <w:p w14:paraId="17AA7B42" w14:textId="63019C7B" w:rsidR="000E3757" w:rsidRPr="00A71A81" w:rsidRDefault="000E3757" w:rsidP="00D02805">
            <w:pPr>
              <w:contextualSpacing/>
              <w:jc w:val="center"/>
              <w:rPr>
                <w:rFonts w:ascii="Times New Roman" w:eastAsia="Times New Roman" w:hAnsi="Times New Roman" w:cs="Times New Roman"/>
                <w:b/>
                <w:sz w:val="20"/>
                <w:szCs w:val="20"/>
                <w:highlight w:val="white"/>
              </w:rPr>
            </w:pPr>
            <w:r w:rsidRPr="00A71A81">
              <w:rPr>
                <w:rFonts w:ascii="Times New Roman" w:eastAsia="Times New Roman" w:hAnsi="Times New Roman" w:cs="Times New Roman"/>
                <w:b/>
                <w:sz w:val="20"/>
                <w:szCs w:val="20"/>
                <w:highlight w:val="white"/>
              </w:rPr>
              <w:t>ĐIỀU KHOẢN CHUNG CỦA HỢP ĐỒNG CUNG CẤP DỊCH VỤ</w:t>
            </w:r>
          </w:p>
        </w:tc>
      </w:tr>
    </w:tbl>
    <w:p w14:paraId="48106BB0" w14:textId="77777777" w:rsidR="006037F9" w:rsidRPr="00A71A81" w:rsidRDefault="006037F9" w:rsidP="00D466E6">
      <w:pPr>
        <w:spacing w:after="120" w:line="240" w:lineRule="auto"/>
        <w:ind w:left="360" w:hanging="360"/>
        <w:jc w:val="both"/>
        <w:rPr>
          <w:rFonts w:ascii="Times New Roman" w:eastAsia="Times New Roman" w:hAnsi="Times New Roman" w:cs="Times New Roman"/>
          <w:b/>
          <w:sz w:val="20"/>
          <w:szCs w:val="20"/>
          <w:highlight w:val="white"/>
        </w:rPr>
        <w:sectPr w:rsidR="006037F9" w:rsidRPr="00A71A81" w:rsidSect="00D466E6">
          <w:footerReference w:type="default" r:id="rId28"/>
          <w:pgSz w:w="11906" w:h="16838"/>
          <w:pgMar w:top="426" w:right="656" w:bottom="810" w:left="810" w:header="0" w:footer="251" w:gutter="0"/>
          <w:pgNumType w:start="1"/>
          <w:cols w:space="360"/>
          <w:formProt w:val="0"/>
          <w:docGrid w:linePitch="299"/>
        </w:sectPr>
      </w:pPr>
    </w:p>
    <w:p w14:paraId="14968017" w14:textId="25930D76" w:rsidR="001A3A5D" w:rsidRPr="00D466E6" w:rsidRDefault="006037F9" w:rsidP="00D466E6">
      <w:pPr>
        <w:widowControl w:val="0"/>
        <w:spacing w:before="120" w:after="120" w:line="240" w:lineRule="auto"/>
        <w:ind w:left="360" w:hanging="360"/>
        <w:jc w:val="both"/>
        <w:rPr>
          <w:rFonts w:ascii="Times New Roman" w:eastAsia="Times New Roman" w:hAnsi="Times New Roman" w:cs="Times New Roman"/>
          <w:sz w:val="20"/>
          <w:szCs w:val="20"/>
          <w:highlight w:val="white"/>
        </w:rPr>
      </w:pPr>
      <w:r w:rsidRPr="00A71A81">
        <w:rPr>
          <w:rFonts w:ascii="Times New Roman" w:eastAsia="Times New Roman" w:hAnsi="Times New Roman" w:cs="Times New Roman"/>
          <w:b/>
          <w:sz w:val="20"/>
          <w:szCs w:val="20"/>
          <w:highlight w:val="white"/>
        </w:rPr>
        <w:t xml:space="preserve">1. </w:t>
      </w:r>
      <w:r w:rsidRPr="00D466E6">
        <w:rPr>
          <w:rFonts w:ascii="Times New Roman" w:eastAsia="Times New Roman" w:hAnsi="Times New Roman" w:cs="Times New Roman"/>
          <w:b/>
          <w:sz w:val="20"/>
          <w:szCs w:val="20"/>
          <w:highlight w:val="white"/>
        </w:rPr>
        <w:tab/>
      </w:r>
      <w:bookmarkStart w:id="9" w:name="_Hlk75526798"/>
      <w:r w:rsidR="002C0D5A" w:rsidRPr="00D466E6">
        <w:rPr>
          <w:rFonts w:ascii="Times New Roman" w:eastAsia="Times New Roman" w:hAnsi="Times New Roman" w:cs="Times New Roman"/>
          <w:b/>
          <w:sz w:val="20"/>
          <w:szCs w:val="20"/>
          <w:highlight w:val="white"/>
        </w:rPr>
        <w:t>ĐỊNH NGHĨA VÀ GIẢI THÍCH</w:t>
      </w:r>
    </w:p>
    <w:p w14:paraId="6CBC9F4F" w14:textId="222817A3" w:rsidR="001A3A5D" w:rsidRPr="00D466E6" w:rsidRDefault="002C0D5A" w:rsidP="00D466E6">
      <w:pPr>
        <w:widowControl w:val="0"/>
        <w:spacing w:before="120" w:after="120" w:line="240" w:lineRule="auto"/>
        <w:ind w:left="360" w:hanging="360"/>
        <w:jc w:val="both"/>
        <w:rPr>
          <w:rFonts w:ascii="Times New Roman" w:eastAsia="Times New Roman" w:hAnsi="Times New Roman" w:cs="Times New Roman"/>
          <w:sz w:val="20"/>
          <w:szCs w:val="20"/>
          <w:highlight w:val="white"/>
        </w:rPr>
      </w:pPr>
      <w:r w:rsidRPr="00D466E6">
        <w:rPr>
          <w:rFonts w:ascii="Times New Roman" w:eastAsia="Times New Roman" w:hAnsi="Times New Roman" w:cs="Times New Roman"/>
          <w:b/>
          <w:sz w:val="20"/>
          <w:szCs w:val="20"/>
          <w:highlight w:val="white"/>
        </w:rPr>
        <w:t xml:space="preserve">1.1. </w:t>
      </w:r>
      <w:r w:rsidRPr="00D466E6">
        <w:rPr>
          <w:rFonts w:ascii="Times New Roman" w:eastAsia="Times New Roman" w:hAnsi="Times New Roman" w:cs="Times New Roman"/>
          <w:sz w:val="20"/>
          <w:szCs w:val="20"/>
          <w:highlight w:val="white"/>
        </w:rPr>
        <w:t>Định nghĩa</w:t>
      </w:r>
    </w:p>
    <w:p w14:paraId="1B38994E" w14:textId="77777777" w:rsidR="001A3A5D" w:rsidRPr="00D466E6" w:rsidRDefault="002C0D5A" w:rsidP="00D466E6">
      <w:pPr>
        <w:widowControl w:val="0"/>
        <w:spacing w:before="120" w:after="120" w:line="240" w:lineRule="auto"/>
        <w:jc w:val="both"/>
        <w:rPr>
          <w:rFonts w:ascii="Times New Roman" w:eastAsia="Times New Roman" w:hAnsi="Times New Roman" w:cs="Times New Roman"/>
          <w:sz w:val="20"/>
          <w:szCs w:val="20"/>
          <w:highlight w:val="white"/>
        </w:rPr>
      </w:pPr>
      <w:r w:rsidRPr="00D466E6">
        <w:rPr>
          <w:rFonts w:ascii="Times New Roman" w:eastAsia="Times New Roman" w:hAnsi="Times New Roman" w:cs="Times New Roman"/>
          <w:sz w:val="20"/>
          <w:szCs w:val="20"/>
          <w:highlight w:val="white"/>
        </w:rPr>
        <w:t>Trừ những trường hợp đặc biệt được quy định khác đi tại Hợp đồng, các phụ lục sửa đổi, bổ sung (nếu có), các từ và cụm từ sau đây trong Hợp đồng được hiểu như sau:</w:t>
      </w:r>
    </w:p>
    <w:p w14:paraId="655E05B3" w14:textId="5F104CE3" w:rsidR="001A3A5D" w:rsidRPr="00D466E6" w:rsidRDefault="002C0D5A" w:rsidP="00D466E6">
      <w:pPr>
        <w:widowControl w:val="0"/>
        <w:numPr>
          <w:ilvl w:val="0"/>
          <w:numId w:val="4"/>
        </w:numPr>
        <w:spacing w:before="120" w:after="120" w:line="240" w:lineRule="auto"/>
        <w:ind w:left="360" w:hanging="360"/>
        <w:jc w:val="both"/>
        <w:rPr>
          <w:rFonts w:ascii="Times New Roman" w:eastAsia="Times New Roman" w:hAnsi="Times New Roman" w:cs="Times New Roman"/>
          <w:sz w:val="20"/>
          <w:szCs w:val="20"/>
          <w:highlight w:val="white"/>
        </w:rPr>
      </w:pPr>
      <w:r w:rsidRPr="00D466E6">
        <w:rPr>
          <w:rFonts w:ascii="Times New Roman" w:eastAsia="Times New Roman" w:hAnsi="Times New Roman" w:cs="Times New Roman"/>
          <w:b/>
          <w:sz w:val="20"/>
          <w:szCs w:val="20"/>
          <w:highlight w:val="white"/>
        </w:rPr>
        <w:t>“</w:t>
      </w:r>
      <w:r w:rsidRPr="00D466E6">
        <w:rPr>
          <w:rFonts w:ascii="Times New Roman" w:eastAsia="Times New Roman" w:hAnsi="Times New Roman" w:cs="Times New Roman"/>
          <w:b/>
          <w:i/>
          <w:sz w:val="20"/>
          <w:szCs w:val="20"/>
          <w:highlight w:val="white"/>
        </w:rPr>
        <w:t>Stream”</w:t>
      </w:r>
      <w:r w:rsidRPr="00D466E6">
        <w:rPr>
          <w:rFonts w:ascii="Times New Roman" w:eastAsia="Times New Roman" w:hAnsi="Times New Roman" w:cs="Times New Roman"/>
          <w:b/>
          <w:sz w:val="20"/>
          <w:szCs w:val="20"/>
          <w:highlight w:val="white"/>
        </w:rPr>
        <w:t xml:space="preserve">: </w:t>
      </w:r>
      <w:r w:rsidRPr="00D466E6">
        <w:rPr>
          <w:rFonts w:ascii="Times New Roman" w:eastAsia="Times New Roman" w:hAnsi="Times New Roman" w:cs="Times New Roman"/>
          <w:sz w:val="20"/>
          <w:szCs w:val="20"/>
          <w:highlight w:val="white"/>
        </w:rPr>
        <w:t xml:space="preserve">là việc chơi trò chơi điện tử trực tuyến của </w:t>
      </w:r>
      <w:r w:rsidR="00B203DC" w:rsidRPr="00D466E6">
        <w:rPr>
          <w:rFonts w:ascii="Times New Roman" w:eastAsia="Times New Roman" w:hAnsi="Times New Roman" w:cs="Times New Roman"/>
          <w:sz w:val="20"/>
          <w:szCs w:val="20"/>
          <w:highlight w:val="white"/>
        </w:rPr>
        <w:t>Công Ty</w:t>
      </w:r>
      <w:r w:rsidRPr="00D466E6">
        <w:rPr>
          <w:rFonts w:ascii="Times New Roman" w:eastAsia="Times New Roman" w:hAnsi="Times New Roman" w:cs="Times New Roman"/>
          <w:sz w:val="20"/>
          <w:szCs w:val="20"/>
          <w:highlight w:val="white"/>
        </w:rPr>
        <w:t xml:space="preserve">, của các công ty thành viên hoặc của các đối tác của </w:t>
      </w:r>
      <w:r w:rsidR="00B203DC" w:rsidRPr="00D466E6">
        <w:rPr>
          <w:rFonts w:ascii="Times New Roman" w:eastAsia="Times New Roman" w:hAnsi="Times New Roman" w:cs="Times New Roman"/>
          <w:sz w:val="20"/>
          <w:szCs w:val="20"/>
          <w:highlight w:val="white"/>
        </w:rPr>
        <w:t>Công Ty</w:t>
      </w:r>
      <w:r w:rsidRPr="00D466E6">
        <w:rPr>
          <w:rFonts w:ascii="Times New Roman" w:eastAsia="Times New Roman" w:hAnsi="Times New Roman" w:cs="Times New Roman"/>
          <w:sz w:val="20"/>
          <w:szCs w:val="20"/>
          <w:highlight w:val="white"/>
        </w:rPr>
        <w:t xml:space="preserve"> và đồng thời phát trực tiếp việc chơi trò chơi điện tử này cho Người xem sử dụng các công cụ và trang thiết bị kỹ thuật có kết nối Internet;</w:t>
      </w:r>
    </w:p>
    <w:p w14:paraId="630D7EFD" w14:textId="4BAC0D42" w:rsidR="001A3A5D" w:rsidRPr="00D466E6" w:rsidRDefault="002C0D5A" w:rsidP="00D466E6">
      <w:pPr>
        <w:widowControl w:val="0"/>
        <w:numPr>
          <w:ilvl w:val="0"/>
          <w:numId w:val="4"/>
        </w:numPr>
        <w:spacing w:before="120" w:after="120" w:line="240" w:lineRule="auto"/>
        <w:ind w:left="360" w:hanging="360"/>
        <w:jc w:val="both"/>
        <w:rPr>
          <w:rFonts w:ascii="Times New Roman" w:eastAsia="Times New Roman" w:hAnsi="Times New Roman" w:cs="Times New Roman"/>
          <w:sz w:val="20"/>
          <w:szCs w:val="20"/>
          <w:highlight w:val="white"/>
        </w:rPr>
      </w:pPr>
      <w:r w:rsidRPr="00D466E6">
        <w:rPr>
          <w:rFonts w:ascii="Times New Roman" w:eastAsia="Times New Roman" w:hAnsi="Times New Roman" w:cs="Times New Roman"/>
          <w:sz w:val="20"/>
          <w:szCs w:val="20"/>
          <w:highlight w:val="white"/>
        </w:rPr>
        <w:t>“</w:t>
      </w:r>
      <w:r w:rsidRPr="00D466E6">
        <w:rPr>
          <w:rFonts w:ascii="Times New Roman" w:eastAsia="Times New Roman" w:hAnsi="Times New Roman" w:cs="Times New Roman"/>
          <w:b/>
          <w:i/>
          <w:sz w:val="20"/>
          <w:szCs w:val="20"/>
          <w:highlight w:val="white"/>
        </w:rPr>
        <w:t>Kênh Stream</w:t>
      </w:r>
      <w:r w:rsidRPr="00D466E6">
        <w:rPr>
          <w:rFonts w:ascii="Times New Roman" w:eastAsia="Times New Roman" w:hAnsi="Times New Roman" w:cs="Times New Roman"/>
          <w:sz w:val="20"/>
          <w:szCs w:val="20"/>
          <w:highlight w:val="white"/>
        </w:rPr>
        <w:t xml:space="preserve">” có nghĩa là tài khoản </w:t>
      </w:r>
      <w:r w:rsidR="00824C8B" w:rsidRPr="00D466E6">
        <w:rPr>
          <w:rFonts w:ascii="Times New Roman" w:eastAsia="Times New Roman" w:hAnsi="Times New Roman" w:cs="Times New Roman"/>
          <w:sz w:val="20"/>
          <w:szCs w:val="20"/>
          <w:highlight w:val="white"/>
        </w:rPr>
        <w:t>stream</w:t>
      </w:r>
      <w:r w:rsidR="008D1204" w:rsidRPr="00D466E6">
        <w:rPr>
          <w:rFonts w:ascii="Times New Roman" w:eastAsia="Times New Roman" w:hAnsi="Times New Roman" w:cs="Times New Roman"/>
          <w:sz w:val="20"/>
          <w:szCs w:val="20"/>
          <w:highlight w:val="white"/>
        </w:rPr>
        <w:t xml:space="preserve"> </w:t>
      </w:r>
      <w:r w:rsidR="00824C8B" w:rsidRPr="00D466E6">
        <w:rPr>
          <w:rFonts w:ascii="Times New Roman" w:eastAsia="Times New Roman" w:hAnsi="Times New Roman" w:cs="Times New Roman"/>
          <w:sz w:val="20"/>
          <w:szCs w:val="20"/>
          <w:highlight w:val="white"/>
        </w:rPr>
        <w:t>như được</w:t>
      </w:r>
      <w:r w:rsidR="00824C8B" w:rsidRPr="00D466E6">
        <w:rPr>
          <w:rFonts w:ascii="Times New Roman" w:eastAsia="Times New Roman" w:hAnsi="Times New Roman" w:cs="Times New Roman"/>
          <w:sz w:val="20"/>
          <w:szCs w:val="20"/>
        </w:rPr>
        <w:t xml:space="preserve"> quy định cụ thể trong Hợp đồng.</w:t>
      </w:r>
    </w:p>
    <w:p w14:paraId="17CD9D62" w14:textId="34F1745E" w:rsidR="001A3A5D" w:rsidRPr="00D466E6" w:rsidRDefault="002C0D5A" w:rsidP="00D466E6">
      <w:pPr>
        <w:widowControl w:val="0"/>
        <w:numPr>
          <w:ilvl w:val="0"/>
          <w:numId w:val="4"/>
        </w:numPr>
        <w:spacing w:before="120" w:after="120" w:line="240" w:lineRule="auto"/>
        <w:ind w:left="360" w:hanging="360"/>
        <w:jc w:val="both"/>
        <w:rPr>
          <w:rFonts w:ascii="Times New Roman" w:eastAsia="Times New Roman" w:hAnsi="Times New Roman" w:cs="Times New Roman"/>
          <w:sz w:val="20"/>
          <w:szCs w:val="20"/>
          <w:highlight w:val="white"/>
        </w:rPr>
      </w:pPr>
      <w:r w:rsidRPr="00D466E6">
        <w:rPr>
          <w:rFonts w:ascii="Times New Roman" w:eastAsia="Times New Roman" w:hAnsi="Times New Roman" w:cs="Times New Roman"/>
          <w:sz w:val="20"/>
          <w:szCs w:val="20"/>
          <w:highlight w:val="white"/>
        </w:rPr>
        <w:t>“</w:t>
      </w:r>
      <w:r w:rsidR="000E3757" w:rsidRPr="00D466E6">
        <w:rPr>
          <w:rFonts w:ascii="Times New Roman" w:eastAsia="Times New Roman" w:hAnsi="Times New Roman" w:cs="Times New Roman"/>
          <w:b/>
          <w:i/>
          <w:sz w:val="20"/>
          <w:szCs w:val="20"/>
          <w:highlight w:val="white"/>
        </w:rPr>
        <w:t>Trò Chơi Điện Tử</w:t>
      </w:r>
      <w:r w:rsidRPr="00D466E6">
        <w:rPr>
          <w:rFonts w:ascii="Times New Roman" w:eastAsia="Times New Roman" w:hAnsi="Times New Roman" w:cs="Times New Roman"/>
          <w:sz w:val="20"/>
          <w:szCs w:val="20"/>
          <w:highlight w:val="white"/>
        </w:rPr>
        <w:t xml:space="preserve">”: là các trò chơi điện tử trên mạng đã được cấp Quyết định phê duyệt nội dung, kịch bản bởi cơ quan quản lý nhà nước có thẩm quyền của </w:t>
      </w:r>
      <w:r w:rsidR="00B203DC" w:rsidRPr="00D466E6">
        <w:rPr>
          <w:rFonts w:ascii="Times New Roman" w:eastAsia="Times New Roman" w:hAnsi="Times New Roman" w:cs="Times New Roman"/>
          <w:sz w:val="20"/>
          <w:szCs w:val="20"/>
          <w:highlight w:val="white"/>
        </w:rPr>
        <w:t>Công Ty</w:t>
      </w:r>
      <w:r w:rsidRPr="00D466E6">
        <w:rPr>
          <w:rFonts w:ascii="Times New Roman" w:eastAsia="Times New Roman" w:hAnsi="Times New Roman" w:cs="Times New Roman"/>
          <w:sz w:val="20"/>
          <w:szCs w:val="20"/>
          <w:highlight w:val="white"/>
        </w:rPr>
        <w:t xml:space="preserve"> và/hoặc các công ty thành viên, đối tác và các công ty khác tại Việt Nam</w:t>
      </w:r>
      <w:r w:rsidR="002808BC" w:rsidRPr="00D466E6">
        <w:rPr>
          <w:rFonts w:ascii="Times New Roman" w:eastAsia="Times New Roman" w:hAnsi="Times New Roman" w:cs="Times New Roman"/>
          <w:sz w:val="20"/>
          <w:szCs w:val="20"/>
          <w:highlight w:val="white"/>
        </w:rPr>
        <w:t xml:space="preserve"> như được quy định cụ thể tại Điều 1 của Hợp đồng</w:t>
      </w:r>
      <w:r w:rsidRPr="00D466E6">
        <w:rPr>
          <w:rFonts w:ascii="Times New Roman" w:eastAsia="Times New Roman" w:hAnsi="Times New Roman" w:cs="Times New Roman"/>
          <w:sz w:val="20"/>
          <w:szCs w:val="20"/>
          <w:highlight w:val="white"/>
        </w:rPr>
        <w:t xml:space="preserve">; </w:t>
      </w:r>
    </w:p>
    <w:p w14:paraId="461B7A8A" w14:textId="50D9432C" w:rsidR="001A3A5D" w:rsidRPr="00D466E6" w:rsidRDefault="002C0D5A" w:rsidP="00D466E6">
      <w:pPr>
        <w:widowControl w:val="0"/>
        <w:numPr>
          <w:ilvl w:val="0"/>
          <w:numId w:val="4"/>
        </w:numPr>
        <w:spacing w:before="120" w:after="120" w:line="240" w:lineRule="auto"/>
        <w:ind w:left="360" w:hanging="360"/>
        <w:jc w:val="both"/>
        <w:rPr>
          <w:rFonts w:ascii="Times New Roman" w:eastAsia="Times New Roman" w:hAnsi="Times New Roman" w:cs="Times New Roman"/>
          <w:sz w:val="20"/>
          <w:szCs w:val="20"/>
          <w:highlight w:val="white"/>
        </w:rPr>
      </w:pPr>
      <w:r w:rsidRPr="00D466E6">
        <w:rPr>
          <w:rFonts w:ascii="Times New Roman" w:eastAsia="Times New Roman" w:hAnsi="Times New Roman" w:cs="Times New Roman"/>
          <w:b/>
          <w:i/>
          <w:sz w:val="20"/>
          <w:szCs w:val="20"/>
          <w:highlight w:val="white"/>
        </w:rPr>
        <w:t xml:space="preserve">“Người xem”: </w:t>
      </w:r>
      <w:r w:rsidRPr="00D466E6">
        <w:rPr>
          <w:rFonts w:ascii="Times New Roman" w:eastAsia="Times New Roman" w:hAnsi="Times New Roman" w:cs="Times New Roman"/>
          <w:sz w:val="20"/>
          <w:szCs w:val="20"/>
          <w:highlight w:val="white"/>
        </w:rPr>
        <w:t xml:space="preserve">là bất cứ cá nhân nào vào xem </w:t>
      </w:r>
      <w:r w:rsidR="00B203DC" w:rsidRPr="00D466E6">
        <w:rPr>
          <w:rFonts w:ascii="Times New Roman" w:eastAsia="Times New Roman" w:hAnsi="Times New Roman" w:cs="Times New Roman"/>
          <w:sz w:val="20"/>
          <w:szCs w:val="20"/>
          <w:highlight w:val="white"/>
        </w:rPr>
        <w:t>Nhà Cung Cấp</w:t>
      </w:r>
      <w:r w:rsidRPr="00D466E6">
        <w:rPr>
          <w:rFonts w:ascii="Times New Roman" w:eastAsia="Times New Roman" w:hAnsi="Times New Roman" w:cs="Times New Roman"/>
          <w:sz w:val="20"/>
          <w:szCs w:val="20"/>
          <w:highlight w:val="white"/>
        </w:rPr>
        <w:t xml:space="preserve"> chơi </w:t>
      </w:r>
      <w:r w:rsidR="002808BC" w:rsidRPr="00D466E6">
        <w:rPr>
          <w:rFonts w:ascii="Times New Roman" w:eastAsia="Times New Roman" w:hAnsi="Times New Roman" w:cs="Times New Roman"/>
          <w:sz w:val="20"/>
          <w:szCs w:val="20"/>
          <w:highlight w:val="white"/>
        </w:rPr>
        <w:t xml:space="preserve">Trò Chơi Điện Tử </w:t>
      </w:r>
      <w:r w:rsidRPr="00D466E6">
        <w:rPr>
          <w:rFonts w:ascii="Times New Roman" w:eastAsia="Times New Roman" w:hAnsi="Times New Roman" w:cs="Times New Roman"/>
          <w:sz w:val="20"/>
          <w:szCs w:val="20"/>
          <w:highlight w:val="white"/>
        </w:rPr>
        <w:t xml:space="preserve">trong quá trình </w:t>
      </w:r>
      <w:r w:rsidR="00B203DC" w:rsidRPr="00D466E6">
        <w:rPr>
          <w:rFonts w:ascii="Times New Roman" w:eastAsia="Times New Roman" w:hAnsi="Times New Roman" w:cs="Times New Roman"/>
          <w:sz w:val="20"/>
          <w:szCs w:val="20"/>
          <w:highlight w:val="white"/>
        </w:rPr>
        <w:t>Nhà Cung Cấp</w:t>
      </w:r>
      <w:r w:rsidRPr="00D466E6">
        <w:rPr>
          <w:rFonts w:ascii="Times New Roman" w:eastAsia="Times New Roman" w:hAnsi="Times New Roman" w:cs="Times New Roman"/>
          <w:sz w:val="20"/>
          <w:szCs w:val="20"/>
          <w:highlight w:val="white"/>
        </w:rPr>
        <w:t xml:space="preserve"> thực hiện Stream.  </w:t>
      </w:r>
    </w:p>
    <w:p w14:paraId="2738D3FB" w14:textId="5D066B5A" w:rsidR="001A3A5D" w:rsidRPr="00D466E6" w:rsidRDefault="002C0D5A" w:rsidP="00D466E6">
      <w:pPr>
        <w:widowControl w:val="0"/>
        <w:numPr>
          <w:ilvl w:val="0"/>
          <w:numId w:val="4"/>
        </w:numPr>
        <w:spacing w:before="120" w:after="120" w:line="240" w:lineRule="auto"/>
        <w:ind w:left="360" w:hanging="360"/>
        <w:jc w:val="both"/>
        <w:rPr>
          <w:rFonts w:ascii="Times New Roman" w:eastAsia="Times New Roman" w:hAnsi="Times New Roman" w:cs="Times New Roman"/>
          <w:b/>
          <w:sz w:val="20"/>
          <w:szCs w:val="20"/>
          <w:highlight w:val="white"/>
        </w:rPr>
      </w:pPr>
      <w:r w:rsidRPr="00D466E6">
        <w:rPr>
          <w:rFonts w:ascii="Times New Roman" w:eastAsia="Times New Roman" w:hAnsi="Times New Roman" w:cs="Times New Roman"/>
          <w:b/>
          <w:sz w:val="20"/>
          <w:szCs w:val="20"/>
          <w:highlight w:val="white"/>
        </w:rPr>
        <w:t>“</w:t>
      </w:r>
      <w:r w:rsidRPr="00D466E6">
        <w:rPr>
          <w:rFonts w:ascii="Times New Roman" w:eastAsia="Times New Roman" w:hAnsi="Times New Roman" w:cs="Times New Roman"/>
          <w:b/>
          <w:i/>
          <w:sz w:val="20"/>
          <w:szCs w:val="20"/>
          <w:highlight w:val="white"/>
        </w:rPr>
        <w:t xml:space="preserve">Tài </w:t>
      </w:r>
      <w:r w:rsidR="000E3757" w:rsidRPr="00D466E6">
        <w:rPr>
          <w:rFonts w:ascii="Times New Roman" w:eastAsia="Times New Roman" w:hAnsi="Times New Roman" w:cs="Times New Roman"/>
          <w:b/>
          <w:i/>
          <w:sz w:val="20"/>
          <w:szCs w:val="20"/>
          <w:highlight w:val="white"/>
        </w:rPr>
        <w:t>Khoản Trò Chơi</w:t>
      </w:r>
      <w:r w:rsidRPr="00D466E6">
        <w:rPr>
          <w:rFonts w:ascii="Times New Roman" w:eastAsia="Times New Roman" w:hAnsi="Times New Roman" w:cs="Times New Roman"/>
          <w:b/>
          <w:sz w:val="20"/>
          <w:szCs w:val="20"/>
          <w:highlight w:val="white"/>
        </w:rPr>
        <w:t xml:space="preserve">”: </w:t>
      </w:r>
      <w:r w:rsidRPr="00D466E6">
        <w:rPr>
          <w:rFonts w:ascii="Times New Roman" w:eastAsia="Times New Roman" w:hAnsi="Times New Roman" w:cs="Times New Roman"/>
          <w:sz w:val="20"/>
          <w:szCs w:val="20"/>
          <w:highlight w:val="white"/>
        </w:rPr>
        <w:t xml:space="preserve">là tài khoản </w:t>
      </w:r>
      <w:r w:rsidR="002808BC" w:rsidRPr="00D466E6">
        <w:rPr>
          <w:rFonts w:ascii="Times New Roman" w:eastAsia="Times New Roman" w:hAnsi="Times New Roman" w:cs="Times New Roman"/>
          <w:sz w:val="20"/>
          <w:szCs w:val="20"/>
          <w:highlight w:val="white"/>
        </w:rPr>
        <w:t xml:space="preserve">Trò Chơi Điện Tử </w:t>
      </w:r>
      <w:r w:rsidRPr="00D466E6">
        <w:rPr>
          <w:rFonts w:ascii="Times New Roman" w:eastAsia="Times New Roman" w:hAnsi="Times New Roman" w:cs="Times New Roman"/>
          <w:sz w:val="20"/>
          <w:szCs w:val="20"/>
          <w:highlight w:val="white"/>
        </w:rPr>
        <w:t xml:space="preserve">mà </w:t>
      </w:r>
      <w:r w:rsidR="00B203DC" w:rsidRPr="00D466E6">
        <w:rPr>
          <w:rFonts w:ascii="Times New Roman" w:eastAsia="Times New Roman" w:hAnsi="Times New Roman" w:cs="Times New Roman"/>
          <w:sz w:val="20"/>
          <w:szCs w:val="20"/>
          <w:highlight w:val="white"/>
        </w:rPr>
        <w:t>Nhà Cung Cấp</w:t>
      </w:r>
      <w:r w:rsidRPr="00D466E6">
        <w:rPr>
          <w:rFonts w:ascii="Times New Roman" w:eastAsia="Times New Roman" w:hAnsi="Times New Roman" w:cs="Times New Roman"/>
          <w:sz w:val="20"/>
          <w:szCs w:val="20"/>
          <w:highlight w:val="white"/>
        </w:rPr>
        <w:t xml:space="preserve"> sử dụng để chơi trò chơi điện tử của </w:t>
      </w:r>
      <w:r w:rsidR="00B203DC" w:rsidRPr="00D466E6">
        <w:rPr>
          <w:rFonts w:ascii="Times New Roman" w:eastAsia="Times New Roman" w:hAnsi="Times New Roman" w:cs="Times New Roman"/>
          <w:sz w:val="20"/>
          <w:szCs w:val="20"/>
          <w:highlight w:val="white"/>
        </w:rPr>
        <w:t>Công Ty</w:t>
      </w:r>
      <w:r w:rsidRPr="00D466E6">
        <w:rPr>
          <w:rFonts w:ascii="Times New Roman" w:eastAsia="Times New Roman" w:hAnsi="Times New Roman" w:cs="Times New Roman"/>
          <w:sz w:val="20"/>
          <w:szCs w:val="20"/>
          <w:highlight w:val="white"/>
        </w:rPr>
        <w:t xml:space="preserve"> và/hoặc các công ty thành viên, đối tác của </w:t>
      </w:r>
      <w:r w:rsidR="00B203DC" w:rsidRPr="00D466E6">
        <w:rPr>
          <w:rFonts w:ascii="Times New Roman" w:eastAsia="Times New Roman" w:hAnsi="Times New Roman" w:cs="Times New Roman"/>
          <w:sz w:val="20"/>
          <w:szCs w:val="20"/>
          <w:highlight w:val="white"/>
        </w:rPr>
        <w:t>Công Ty</w:t>
      </w:r>
      <w:r w:rsidR="00824C8B" w:rsidRPr="00D466E6">
        <w:rPr>
          <w:rFonts w:ascii="Times New Roman" w:eastAsia="Times New Roman" w:hAnsi="Times New Roman" w:cs="Times New Roman"/>
          <w:sz w:val="20"/>
          <w:szCs w:val="20"/>
          <w:highlight w:val="white"/>
        </w:rPr>
        <w:t xml:space="preserve"> như được quy định cụ thể trong Hợp đồng</w:t>
      </w:r>
      <w:r w:rsidRPr="00D466E6">
        <w:rPr>
          <w:rFonts w:ascii="Times New Roman" w:eastAsia="Times New Roman" w:hAnsi="Times New Roman" w:cs="Times New Roman"/>
          <w:sz w:val="20"/>
          <w:szCs w:val="20"/>
          <w:highlight w:val="white"/>
        </w:rPr>
        <w:t xml:space="preserve"> và tài khoản trò chơi này được sử dụng để thực hiện Stream trên các Kênh Stream.</w:t>
      </w:r>
    </w:p>
    <w:p w14:paraId="4A29017A" w14:textId="33E21E20" w:rsidR="001A3A5D" w:rsidRPr="00D466E6" w:rsidRDefault="00A71A81" w:rsidP="00D466E6">
      <w:pPr>
        <w:widowControl w:val="0"/>
        <w:numPr>
          <w:ilvl w:val="0"/>
          <w:numId w:val="4"/>
        </w:numPr>
        <w:spacing w:before="120" w:after="120" w:line="240" w:lineRule="auto"/>
        <w:ind w:left="360" w:hanging="360"/>
        <w:jc w:val="both"/>
        <w:rPr>
          <w:rFonts w:ascii="Times New Roman" w:eastAsia="Times New Roman" w:hAnsi="Times New Roman" w:cs="Times New Roman"/>
          <w:sz w:val="20"/>
          <w:szCs w:val="20"/>
          <w:highlight w:val="white"/>
        </w:rPr>
      </w:pPr>
      <w:r w:rsidRPr="00D466E6">
        <w:rPr>
          <w:rFonts w:ascii="Times New Roman" w:eastAsia="Times New Roman" w:hAnsi="Times New Roman" w:cs="Times New Roman"/>
          <w:b/>
          <w:bCs/>
          <w:i/>
          <w:iCs/>
          <w:sz w:val="20"/>
          <w:szCs w:val="20"/>
          <w:highlight w:val="white"/>
        </w:rPr>
        <w:t>“Hợp đồng”</w:t>
      </w:r>
      <w:r w:rsidRPr="00D466E6">
        <w:rPr>
          <w:rFonts w:ascii="Times New Roman" w:eastAsia="Times New Roman" w:hAnsi="Times New Roman" w:cs="Times New Roman"/>
          <w:sz w:val="20"/>
          <w:szCs w:val="20"/>
          <w:highlight w:val="white"/>
        </w:rPr>
        <w:t xml:space="preserve"> hay </w:t>
      </w:r>
      <w:r w:rsidRPr="00D466E6">
        <w:rPr>
          <w:rFonts w:ascii="Times New Roman" w:eastAsia="Times New Roman" w:hAnsi="Times New Roman" w:cs="Times New Roman"/>
          <w:b/>
          <w:bCs/>
          <w:i/>
          <w:iCs/>
          <w:sz w:val="20"/>
          <w:szCs w:val="20"/>
          <w:highlight w:val="white"/>
        </w:rPr>
        <w:t>“Hợp đồng này”</w:t>
      </w:r>
      <w:r w:rsidRPr="00D466E6">
        <w:rPr>
          <w:rFonts w:ascii="Times New Roman" w:eastAsia="Times New Roman" w:hAnsi="Times New Roman" w:cs="Times New Roman"/>
          <w:sz w:val="20"/>
          <w:szCs w:val="20"/>
          <w:highlight w:val="white"/>
        </w:rPr>
        <w:t xml:space="preserve"> bao gồm cả Điều khoản chung của Hợp đồng dịch vụ và các phụ lục, sửa đổi, bổ sung. </w:t>
      </w:r>
    </w:p>
    <w:p w14:paraId="06CE2478" w14:textId="4C8CBA7A" w:rsidR="001A3A5D" w:rsidRPr="00D466E6" w:rsidRDefault="000E3757" w:rsidP="00D466E6">
      <w:pPr>
        <w:widowControl w:val="0"/>
        <w:spacing w:before="120" w:after="120" w:line="240" w:lineRule="auto"/>
        <w:ind w:left="360" w:hanging="360"/>
        <w:jc w:val="both"/>
        <w:rPr>
          <w:rFonts w:ascii="Times New Roman" w:eastAsia="Times New Roman" w:hAnsi="Times New Roman" w:cs="Times New Roman"/>
          <w:sz w:val="20"/>
          <w:szCs w:val="20"/>
          <w:highlight w:val="white"/>
        </w:rPr>
      </w:pPr>
      <w:r w:rsidRPr="00D466E6">
        <w:rPr>
          <w:rFonts w:ascii="Times New Roman" w:eastAsia="Times New Roman" w:hAnsi="Times New Roman" w:cs="Times New Roman"/>
          <w:b/>
          <w:sz w:val="20"/>
          <w:szCs w:val="20"/>
          <w:highlight w:val="white"/>
        </w:rPr>
        <w:t>2</w:t>
      </w:r>
      <w:r w:rsidR="002C0D5A" w:rsidRPr="00D466E6">
        <w:rPr>
          <w:rFonts w:ascii="Times New Roman" w:eastAsia="Times New Roman" w:hAnsi="Times New Roman" w:cs="Times New Roman"/>
          <w:b/>
          <w:sz w:val="20"/>
          <w:szCs w:val="20"/>
          <w:highlight w:val="white"/>
        </w:rPr>
        <w:t xml:space="preserve">. </w:t>
      </w:r>
      <w:r w:rsidR="00141A7C" w:rsidRPr="00D466E6">
        <w:rPr>
          <w:rFonts w:ascii="Times New Roman" w:eastAsia="Times New Roman" w:hAnsi="Times New Roman" w:cs="Times New Roman"/>
          <w:b/>
          <w:sz w:val="20"/>
          <w:szCs w:val="20"/>
          <w:highlight w:val="white"/>
        </w:rPr>
        <w:tab/>
      </w:r>
      <w:r w:rsidR="002C0D5A" w:rsidRPr="00D466E6">
        <w:rPr>
          <w:rFonts w:ascii="Times New Roman" w:eastAsia="Times New Roman" w:hAnsi="Times New Roman" w:cs="Times New Roman"/>
          <w:b/>
          <w:sz w:val="20"/>
          <w:szCs w:val="20"/>
          <w:highlight w:val="white"/>
        </w:rPr>
        <w:t>QUYỀN VÀ NGHĨA VỤ CỦA CÁC BÊN</w:t>
      </w:r>
    </w:p>
    <w:p w14:paraId="2D59B403" w14:textId="2E916060" w:rsidR="001A3A5D" w:rsidRPr="00D466E6" w:rsidRDefault="000E3757" w:rsidP="00D466E6">
      <w:pPr>
        <w:widowControl w:val="0"/>
        <w:spacing w:before="120" w:after="120" w:line="240" w:lineRule="auto"/>
        <w:ind w:left="360" w:hanging="360"/>
        <w:jc w:val="both"/>
        <w:rPr>
          <w:rFonts w:ascii="Times New Roman" w:eastAsia="Times New Roman" w:hAnsi="Times New Roman" w:cs="Times New Roman"/>
          <w:bCs/>
          <w:sz w:val="20"/>
          <w:szCs w:val="20"/>
          <w:highlight w:val="white"/>
        </w:rPr>
      </w:pPr>
      <w:r w:rsidRPr="00D466E6">
        <w:rPr>
          <w:rFonts w:ascii="Times New Roman" w:eastAsia="Times New Roman" w:hAnsi="Times New Roman" w:cs="Times New Roman"/>
          <w:bCs/>
          <w:sz w:val="20"/>
          <w:szCs w:val="20"/>
          <w:highlight w:val="white"/>
        </w:rPr>
        <w:t>2</w:t>
      </w:r>
      <w:r w:rsidR="002C0D5A" w:rsidRPr="00D466E6">
        <w:rPr>
          <w:rFonts w:ascii="Times New Roman" w:eastAsia="Times New Roman" w:hAnsi="Times New Roman" w:cs="Times New Roman"/>
          <w:bCs/>
          <w:sz w:val="20"/>
          <w:szCs w:val="20"/>
          <w:highlight w:val="white"/>
        </w:rPr>
        <w:t xml:space="preserve">.1. Đối với </w:t>
      </w:r>
      <w:r w:rsidR="00B203DC" w:rsidRPr="00D466E6">
        <w:rPr>
          <w:rFonts w:ascii="Times New Roman" w:eastAsia="Times New Roman" w:hAnsi="Times New Roman" w:cs="Times New Roman"/>
          <w:bCs/>
          <w:sz w:val="20"/>
          <w:szCs w:val="20"/>
          <w:highlight w:val="white"/>
        </w:rPr>
        <w:t>Công Ty</w:t>
      </w:r>
    </w:p>
    <w:p w14:paraId="655B9534" w14:textId="510968BC" w:rsidR="001A3A5D" w:rsidRPr="00D466E6" w:rsidRDefault="00B203DC" w:rsidP="00D466E6">
      <w:pPr>
        <w:pStyle w:val="Heading4"/>
        <w:keepNext w:val="0"/>
        <w:keepLines w:val="0"/>
        <w:widowControl w:val="0"/>
        <w:numPr>
          <w:ilvl w:val="0"/>
          <w:numId w:val="5"/>
        </w:numPr>
        <w:spacing w:before="120" w:after="120" w:line="240" w:lineRule="auto"/>
        <w:ind w:left="360" w:hanging="360"/>
        <w:jc w:val="both"/>
        <w:rPr>
          <w:rFonts w:ascii="Times New Roman" w:eastAsia="Times New Roman" w:hAnsi="Times New Roman" w:cs="Times New Roman"/>
          <w:sz w:val="20"/>
          <w:szCs w:val="20"/>
          <w:highlight w:val="white"/>
        </w:rPr>
      </w:pPr>
      <w:r w:rsidRPr="00D466E6">
        <w:rPr>
          <w:rFonts w:ascii="Times New Roman" w:eastAsia="Times New Roman" w:hAnsi="Times New Roman" w:cs="Times New Roman"/>
          <w:color w:val="000000"/>
          <w:sz w:val="20"/>
          <w:szCs w:val="20"/>
          <w:highlight w:val="white"/>
        </w:rPr>
        <w:t>Công Ty</w:t>
      </w:r>
      <w:r w:rsidR="002C0D5A" w:rsidRPr="00D466E6">
        <w:rPr>
          <w:rFonts w:ascii="Times New Roman" w:eastAsia="Times New Roman" w:hAnsi="Times New Roman" w:cs="Times New Roman"/>
          <w:color w:val="000000"/>
          <w:sz w:val="20"/>
          <w:szCs w:val="20"/>
          <w:highlight w:val="white"/>
        </w:rPr>
        <w:t xml:space="preserve"> được quyền kiểm tra, giám sát trong quá trình </w:t>
      </w:r>
      <w:r w:rsidRPr="00D466E6">
        <w:rPr>
          <w:rFonts w:ascii="Times New Roman" w:eastAsia="Times New Roman" w:hAnsi="Times New Roman" w:cs="Times New Roman"/>
          <w:color w:val="000000"/>
          <w:sz w:val="20"/>
          <w:szCs w:val="20"/>
          <w:highlight w:val="white"/>
        </w:rPr>
        <w:t>Nhà Cung Cấp</w:t>
      </w:r>
      <w:r w:rsidR="002C0D5A" w:rsidRPr="00D466E6">
        <w:rPr>
          <w:rFonts w:ascii="Times New Roman" w:eastAsia="Times New Roman" w:hAnsi="Times New Roman" w:cs="Times New Roman"/>
          <w:color w:val="000000"/>
          <w:sz w:val="20"/>
          <w:szCs w:val="20"/>
          <w:highlight w:val="white"/>
        </w:rPr>
        <w:t xml:space="preserve"> thực hiện Hợp đồng này. </w:t>
      </w:r>
    </w:p>
    <w:p w14:paraId="0577DBFD" w14:textId="1E84B1EA" w:rsidR="001A3A5D" w:rsidRPr="00BA18EA" w:rsidRDefault="00B203DC" w:rsidP="00D466E6">
      <w:pPr>
        <w:pStyle w:val="Heading4"/>
        <w:keepNext w:val="0"/>
        <w:keepLines w:val="0"/>
        <w:widowControl w:val="0"/>
        <w:numPr>
          <w:ilvl w:val="0"/>
          <w:numId w:val="5"/>
        </w:numPr>
        <w:spacing w:before="120" w:after="120" w:line="240" w:lineRule="auto"/>
        <w:ind w:left="360" w:hanging="360"/>
        <w:jc w:val="both"/>
        <w:rPr>
          <w:rFonts w:ascii="Times New Roman" w:eastAsia="Times New Roman" w:hAnsi="Times New Roman" w:cs="Times New Roman"/>
          <w:color w:val="000000"/>
          <w:sz w:val="20"/>
          <w:szCs w:val="20"/>
        </w:rPr>
      </w:pPr>
      <w:r w:rsidRPr="00D466E6">
        <w:rPr>
          <w:rFonts w:ascii="Times New Roman" w:eastAsia="Times New Roman" w:hAnsi="Times New Roman" w:cs="Times New Roman"/>
          <w:color w:val="000000"/>
          <w:sz w:val="20"/>
          <w:szCs w:val="20"/>
          <w:highlight w:val="white"/>
        </w:rPr>
        <w:t>Công Ty</w:t>
      </w:r>
      <w:r w:rsidR="002C0D5A" w:rsidRPr="00D466E6">
        <w:rPr>
          <w:rFonts w:ascii="Times New Roman" w:eastAsia="Times New Roman" w:hAnsi="Times New Roman" w:cs="Times New Roman"/>
          <w:color w:val="000000"/>
          <w:sz w:val="20"/>
          <w:szCs w:val="20"/>
          <w:highlight w:val="white"/>
        </w:rPr>
        <w:t xml:space="preserve"> được quyền sử dụng </w:t>
      </w:r>
      <w:r w:rsidR="0063449F" w:rsidRPr="00D466E6">
        <w:rPr>
          <w:rFonts w:ascii="Times New Roman" w:eastAsia="Times New Roman" w:hAnsi="Times New Roman" w:cs="Times New Roman"/>
          <w:color w:val="000000"/>
          <w:sz w:val="20"/>
          <w:szCs w:val="20"/>
          <w:highlight w:val="white"/>
        </w:rPr>
        <w:t xml:space="preserve">tên, tuổi, </w:t>
      </w:r>
      <w:r w:rsidR="002C0D5A" w:rsidRPr="00D466E6">
        <w:rPr>
          <w:rFonts w:ascii="Times New Roman" w:eastAsia="Times New Roman" w:hAnsi="Times New Roman" w:cs="Times New Roman"/>
          <w:color w:val="000000"/>
          <w:sz w:val="20"/>
          <w:szCs w:val="20"/>
          <w:highlight w:val="white"/>
        </w:rPr>
        <w:t>hình ảnh, tên tài khoản và nickname</w:t>
      </w:r>
      <w:r w:rsidR="0063449F" w:rsidRPr="00D466E6">
        <w:rPr>
          <w:rFonts w:ascii="Times New Roman" w:eastAsia="Times New Roman" w:hAnsi="Times New Roman" w:cs="Times New Roman"/>
          <w:color w:val="000000"/>
          <w:sz w:val="20"/>
          <w:szCs w:val="20"/>
          <w:highlight w:val="white"/>
        </w:rPr>
        <w:t>, hoặc bất cứ thông tin, hình ảnh, tài liệu nào khác</w:t>
      </w:r>
      <w:r w:rsidR="002C0D5A" w:rsidRPr="00D466E6">
        <w:rPr>
          <w:rFonts w:ascii="Times New Roman" w:eastAsia="Times New Roman" w:hAnsi="Times New Roman" w:cs="Times New Roman"/>
          <w:color w:val="000000"/>
          <w:sz w:val="20"/>
          <w:szCs w:val="20"/>
          <w:highlight w:val="white"/>
        </w:rPr>
        <w:t xml:space="preserve"> mà </w:t>
      </w:r>
      <w:r w:rsidRPr="00D466E6">
        <w:rPr>
          <w:rFonts w:ascii="Times New Roman" w:eastAsia="Times New Roman" w:hAnsi="Times New Roman" w:cs="Times New Roman"/>
          <w:color w:val="000000"/>
          <w:sz w:val="20"/>
          <w:szCs w:val="20"/>
          <w:highlight w:val="white"/>
        </w:rPr>
        <w:t>Nhà Cung Cấp</w:t>
      </w:r>
      <w:r w:rsidR="002C0D5A" w:rsidRPr="00D466E6">
        <w:rPr>
          <w:rFonts w:ascii="Times New Roman" w:eastAsia="Times New Roman" w:hAnsi="Times New Roman" w:cs="Times New Roman"/>
          <w:color w:val="000000"/>
          <w:sz w:val="20"/>
          <w:szCs w:val="20"/>
          <w:highlight w:val="white"/>
        </w:rPr>
        <w:t xml:space="preserve"> sử dụng </w:t>
      </w:r>
      <w:r w:rsidR="0063449F" w:rsidRPr="00D466E6">
        <w:rPr>
          <w:rFonts w:ascii="Times New Roman" w:eastAsia="Times New Roman" w:hAnsi="Times New Roman" w:cs="Times New Roman"/>
          <w:color w:val="000000"/>
          <w:sz w:val="20"/>
          <w:szCs w:val="20"/>
          <w:highlight w:val="white"/>
        </w:rPr>
        <w:t xml:space="preserve">để </w:t>
      </w:r>
      <w:r w:rsidR="002C0D5A" w:rsidRPr="00D466E6">
        <w:rPr>
          <w:rFonts w:ascii="Times New Roman" w:eastAsia="Times New Roman" w:hAnsi="Times New Roman" w:cs="Times New Roman"/>
          <w:color w:val="000000"/>
          <w:sz w:val="20"/>
          <w:szCs w:val="20"/>
          <w:highlight w:val="white"/>
        </w:rPr>
        <w:t xml:space="preserve">quảng bá cho các sự kiện quảng cáo và tiếp thị. </w:t>
      </w:r>
      <w:r w:rsidRPr="00D466E6">
        <w:rPr>
          <w:rFonts w:ascii="Times New Roman" w:eastAsia="Times New Roman" w:hAnsi="Times New Roman" w:cs="Times New Roman"/>
          <w:color w:val="000000"/>
          <w:sz w:val="20"/>
          <w:szCs w:val="20"/>
        </w:rPr>
        <w:t>Công Ty</w:t>
      </w:r>
      <w:r w:rsidR="002C0D5A" w:rsidRPr="00D466E6">
        <w:rPr>
          <w:rFonts w:ascii="Times New Roman" w:eastAsia="Times New Roman" w:hAnsi="Times New Roman" w:cs="Times New Roman"/>
          <w:color w:val="000000"/>
          <w:sz w:val="20"/>
          <w:szCs w:val="20"/>
        </w:rPr>
        <w:t xml:space="preserve"> được quyền sở hữu kênh truyền thông của </w:t>
      </w:r>
      <w:r w:rsidRPr="00D466E6">
        <w:rPr>
          <w:rFonts w:ascii="Times New Roman" w:eastAsia="Times New Roman" w:hAnsi="Times New Roman" w:cs="Times New Roman"/>
          <w:color w:val="000000"/>
          <w:sz w:val="20"/>
          <w:szCs w:val="20"/>
        </w:rPr>
        <w:t>Nhà Cung Cấp</w:t>
      </w:r>
      <w:r w:rsidR="002C0D5A" w:rsidRPr="00D466E6">
        <w:rPr>
          <w:rFonts w:ascii="Times New Roman" w:eastAsia="Times New Roman" w:hAnsi="Times New Roman" w:cs="Times New Roman"/>
          <w:color w:val="000000"/>
          <w:sz w:val="20"/>
          <w:szCs w:val="20"/>
        </w:rPr>
        <w:t xml:space="preserve"> trong thời gian hợp đồng còn hiệu lực. Tuy nhiên </w:t>
      </w:r>
      <w:r w:rsidRPr="00D466E6">
        <w:rPr>
          <w:rFonts w:ascii="Times New Roman" w:eastAsia="Times New Roman" w:hAnsi="Times New Roman" w:cs="Times New Roman"/>
          <w:color w:val="000000"/>
          <w:sz w:val="20"/>
          <w:szCs w:val="20"/>
        </w:rPr>
        <w:t>Công Ty</w:t>
      </w:r>
      <w:r w:rsidR="002C0D5A" w:rsidRPr="00D466E6">
        <w:rPr>
          <w:rFonts w:ascii="Times New Roman" w:eastAsia="Times New Roman" w:hAnsi="Times New Roman" w:cs="Times New Roman"/>
          <w:color w:val="000000"/>
          <w:sz w:val="20"/>
          <w:szCs w:val="20"/>
        </w:rPr>
        <w:t xml:space="preserve"> sẽ không can thiệp vào </w:t>
      </w:r>
      <w:r w:rsidR="0063449F" w:rsidRPr="00D466E6">
        <w:rPr>
          <w:rFonts w:ascii="Times New Roman" w:eastAsia="Times New Roman" w:hAnsi="Times New Roman" w:cs="Times New Roman"/>
          <w:color w:val="000000"/>
          <w:sz w:val="20"/>
          <w:szCs w:val="20"/>
        </w:rPr>
        <w:t xml:space="preserve">doanh thu hay </w:t>
      </w:r>
      <w:r w:rsidR="002C0D5A" w:rsidRPr="00D466E6">
        <w:rPr>
          <w:rFonts w:ascii="Times New Roman" w:eastAsia="Times New Roman" w:hAnsi="Times New Roman" w:cs="Times New Roman"/>
          <w:color w:val="000000"/>
          <w:sz w:val="20"/>
          <w:szCs w:val="20"/>
        </w:rPr>
        <w:t xml:space="preserve">lợi nhuận từ kênh truyền thông này. Các khoản lợi nhuận từ kênh truyền thông 100% sẽ thuộc về </w:t>
      </w:r>
      <w:r w:rsidRPr="00D466E6">
        <w:rPr>
          <w:rFonts w:ascii="Times New Roman" w:eastAsia="Times New Roman" w:hAnsi="Times New Roman" w:cs="Times New Roman"/>
          <w:color w:val="000000"/>
          <w:sz w:val="20"/>
          <w:szCs w:val="20"/>
        </w:rPr>
        <w:t>Nhà Cung Cấp</w:t>
      </w:r>
      <w:r w:rsidR="0063449F" w:rsidRPr="00D466E6">
        <w:rPr>
          <w:rFonts w:ascii="Times New Roman" w:eastAsia="Times New Roman" w:hAnsi="Times New Roman" w:cs="Times New Roman"/>
          <w:color w:val="000000"/>
          <w:sz w:val="20"/>
          <w:szCs w:val="20"/>
        </w:rPr>
        <w:t xml:space="preserve"> và Nhà Cung Cấp chịu trách nhiệm thanh toán toàn bộ và mọi khoản thuế, phí và lệ phí liên quan đến các khoản doanh thu hay lợi nhuận này</w:t>
      </w:r>
      <w:r w:rsidR="002C0D5A" w:rsidRPr="00D466E6">
        <w:rPr>
          <w:rFonts w:ascii="Times New Roman" w:eastAsia="Times New Roman" w:hAnsi="Times New Roman" w:cs="Times New Roman"/>
          <w:color w:val="000000"/>
          <w:sz w:val="20"/>
          <w:szCs w:val="20"/>
        </w:rPr>
        <w:t>.</w:t>
      </w:r>
      <w:r w:rsidR="00DC0207">
        <w:rPr>
          <w:rFonts w:ascii="Times New Roman" w:eastAsia="Times New Roman" w:hAnsi="Times New Roman" w:cs="Times New Roman"/>
          <w:color w:val="000000"/>
          <w:sz w:val="20"/>
          <w:szCs w:val="20"/>
        </w:rPr>
        <w:t xml:space="preserve"> </w:t>
      </w:r>
      <w:r w:rsidR="00DC0207" w:rsidRPr="00BA18EA">
        <w:rPr>
          <w:rFonts w:ascii="Times New Roman" w:eastAsia="Times New Roman" w:hAnsi="Times New Roman" w:cs="Times New Roman"/>
          <w:color w:val="000000"/>
          <w:sz w:val="20"/>
          <w:szCs w:val="20"/>
        </w:rPr>
        <w:t>Nhà Cung Cấp chịu trách nhiệm thực hiện các nghĩa vụ về kê khai và quyết toán thuế năm theo quy định của pháp luật thuế hiện hành.</w:t>
      </w:r>
    </w:p>
    <w:p w14:paraId="623F2232" w14:textId="72C7D47C" w:rsidR="001A3A5D" w:rsidRPr="00D466E6" w:rsidRDefault="00B203DC" w:rsidP="00D466E6">
      <w:pPr>
        <w:pStyle w:val="Heading4"/>
        <w:keepNext w:val="0"/>
        <w:keepLines w:val="0"/>
        <w:widowControl w:val="0"/>
        <w:numPr>
          <w:ilvl w:val="0"/>
          <w:numId w:val="5"/>
        </w:numPr>
        <w:spacing w:before="120" w:after="120" w:line="240" w:lineRule="auto"/>
        <w:ind w:left="360" w:hanging="360"/>
        <w:jc w:val="both"/>
        <w:rPr>
          <w:rFonts w:ascii="Times New Roman" w:eastAsia="Times New Roman" w:hAnsi="Times New Roman" w:cs="Times New Roman"/>
          <w:sz w:val="20"/>
          <w:szCs w:val="20"/>
        </w:rPr>
      </w:pPr>
      <w:r w:rsidRPr="00D466E6">
        <w:rPr>
          <w:rFonts w:ascii="Times New Roman" w:eastAsia="Times New Roman" w:hAnsi="Times New Roman" w:cs="Times New Roman"/>
          <w:color w:val="000000"/>
          <w:sz w:val="20"/>
          <w:szCs w:val="20"/>
          <w:highlight w:val="white"/>
        </w:rPr>
        <w:t>Công Ty</w:t>
      </w:r>
      <w:r w:rsidR="002C0D5A" w:rsidRPr="00D466E6">
        <w:rPr>
          <w:rFonts w:ascii="Times New Roman" w:eastAsia="Times New Roman" w:hAnsi="Times New Roman" w:cs="Times New Roman"/>
          <w:color w:val="000000"/>
          <w:sz w:val="20"/>
          <w:szCs w:val="20"/>
          <w:highlight w:val="white"/>
        </w:rPr>
        <w:t xml:space="preserve"> được quyền, theo quyết định, suy xét hợp lý và với chi phí của mình, sử dụng thông tin, hình ảnh và bất cứ yếu tố nào khác liên quan đến </w:t>
      </w:r>
      <w:r w:rsidRPr="00D466E6">
        <w:rPr>
          <w:rFonts w:ascii="Times New Roman" w:eastAsia="Times New Roman" w:hAnsi="Times New Roman" w:cs="Times New Roman"/>
          <w:color w:val="000000"/>
          <w:sz w:val="20"/>
          <w:szCs w:val="20"/>
          <w:highlight w:val="white"/>
        </w:rPr>
        <w:t>Nhà Cung Cấp</w:t>
      </w:r>
      <w:r w:rsidR="002C0D5A" w:rsidRPr="00D466E6">
        <w:rPr>
          <w:rFonts w:ascii="Times New Roman" w:eastAsia="Times New Roman" w:hAnsi="Times New Roman" w:cs="Times New Roman"/>
          <w:color w:val="000000"/>
          <w:sz w:val="20"/>
          <w:szCs w:val="20"/>
          <w:highlight w:val="white"/>
        </w:rPr>
        <w:t xml:space="preserve"> và/hoặc các nội dung mà </w:t>
      </w:r>
      <w:r w:rsidRPr="00D466E6">
        <w:rPr>
          <w:rFonts w:ascii="Times New Roman" w:eastAsia="Times New Roman" w:hAnsi="Times New Roman" w:cs="Times New Roman"/>
          <w:color w:val="000000"/>
          <w:sz w:val="20"/>
          <w:szCs w:val="20"/>
          <w:highlight w:val="white"/>
        </w:rPr>
        <w:t>Nhà Cung Cấp</w:t>
      </w:r>
      <w:r w:rsidR="002C0D5A" w:rsidRPr="00D466E6">
        <w:rPr>
          <w:rFonts w:ascii="Times New Roman" w:eastAsia="Times New Roman" w:hAnsi="Times New Roman" w:cs="Times New Roman"/>
          <w:color w:val="000000"/>
          <w:sz w:val="20"/>
          <w:szCs w:val="20"/>
          <w:highlight w:val="white"/>
        </w:rPr>
        <w:t xml:space="preserve"> stream để quảng bá rộng rãi tới khách hàng của </w:t>
      </w:r>
      <w:r w:rsidRPr="00D466E6">
        <w:rPr>
          <w:rFonts w:ascii="Times New Roman" w:eastAsia="Times New Roman" w:hAnsi="Times New Roman" w:cs="Times New Roman"/>
          <w:color w:val="000000"/>
          <w:sz w:val="20"/>
          <w:szCs w:val="20"/>
          <w:highlight w:val="white"/>
        </w:rPr>
        <w:t>Công Ty</w:t>
      </w:r>
      <w:r w:rsidR="002C0D5A" w:rsidRPr="00D466E6">
        <w:rPr>
          <w:rFonts w:ascii="Times New Roman" w:eastAsia="Times New Roman" w:hAnsi="Times New Roman" w:cs="Times New Roman"/>
          <w:color w:val="000000"/>
          <w:sz w:val="20"/>
          <w:szCs w:val="20"/>
          <w:highlight w:val="white"/>
        </w:rPr>
        <w:t xml:space="preserve">, các công ty thành viên, công ty con, đối tác của </w:t>
      </w:r>
      <w:r w:rsidRPr="00D466E6">
        <w:rPr>
          <w:rFonts w:ascii="Times New Roman" w:eastAsia="Times New Roman" w:hAnsi="Times New Roman" w:cs="Times New Roman"/>
          <w:color w:val="000000"/>
          <w:sz w:val="20"/>
          <w:szCs w:val="20"/>
          <w:highlight w:val="white"/>
        </w:rPr>
        <w:t>Công Ty</w:t>
      </w:r>
      <w:r w:rsidR="002C0D5A" w:rsidRPr="00D466E6">
        <w:rPr>
          <w:rFonts w:ascii="Times New Roman" w:eastAsia="Times New Roman" w:hAnsi="Times New Roman" w:cs="Times New Roman"/>
          <w:color w:val="000000"/>
          <w:sz w:val="20"/>
          <w:szCs w:val="20"/>
          <w:highlight w:val="white"/>
        </w:rPr>
        <w:t xml:space="preserve"> mà không cần phải xin phép hay phải thanh toán cho </w:t>
      </w:r>
      <w:r w:rsidRPr="00D466E6">
        <w:rPr>
          <w:rFonts w:ascii="Times New Roman" w:eastAsia="Times New Roman" w:hAnsi="Times New Roman" w:cs="Times New Roman"/>
          <w:color w:val="000000"/>
          <w:sz w:val="20"/>
          <w:szCs w:val="20"/>
          <w:highlight w:val="white"/>
        </w:rPr>
        <w:t>Nhà Cung Cấp</w:t>
      </w:r>
      <w:r w:rsidR="002C0D5A" w:rsidRPr="00D466E6">
        <w:rPr>
          <w:rFonts w:ascii="Times New Roman" w:eastAsia="Times New Roman" w:hAnsi="Times New Roman" w:cs="Times New Roman"/>
          <w:color w:val="000000"/>
          <w:sz w:val="20"/>
          <w:szCs w:val="20"/>
          <w:highlight w:val="white"/>
        </w:rPr>
        <w:t xml:space="preserve"> bất cứ khoản phí nào trong mọi trường hợp.</w:t>
      </w:r>
    </w:p>
    <w:p w14:paraId="2B0FB53A" w14:textId="7C0911B3" w:rsidR="001A3A5D" w:rsidRPr="00D466E6" w:rsidRDefault="002C0D5A" w:rsidP="00D466E6">
      <w:pPr>
        <w:pStyle w:val="Heading4"/>
        <w:keepNext w:val="0"/>
        <w:keepLines w:val="0"/>
        <w:widowControl w:val="0"/>
        <w:numPr>
          <w:ilvl w:val="0"/>
          <w:numId w:val="5"/>
        </w:numPr>
        <w:spacing w:before="120" w:after="120" w:line="240" w:lineRule="auto"/>
        <w:ind w:left="360" w:hanging="360"/>
        <w:jc w:val="both"/>
        <w:rPr>
          <w:rFonts w:ascii="Times New Roman" w:eastAsia="Times New Roman" w:hAnsi="Times New Roman" w:cs="Times New Roman"/>
          <w:sz w:val="20"/>
          <w:szCs w:val="20"/>
        </w:rPr>
      </w:pPr>
      <w:r w:rsidRPr="00D466E6">
        <w:rPr>
          <w:rFonts w:ascii="Times New Roman" w:eastAsia="Times New Roman" w:hAnsi="Times New Roman" w:cs="Times New Roman"/>
          <w:color w:val="000000"/>
          <w:sz w:val="20"/>
          <w:szCs w:val="20"/>
          <w:highlight w:val="white"/>
        </w:rPr>
        <w:t xml:space="preserve">Được quyền đơn phương chấm dứt Hợp đồng này mà không bị coi là vi phạm Hợp đồng theo các trường hợp được quy định cụ thể tại Điều </w:t>
      </w:r>
      <w:r w:rsidR="002808BC" w:rsidRPr="00D466E6">
        <w:rPr>
          <w:rFonts w:ascii="Times New Roman" w:eastAsia="Times New Roman" w:hAnsi="Times New Roman" w:cs="Times New Roman"/>
          <w:color w:val="000000"/>
          <w:sz w:val="20"/>
          <w:szCs w:val="20"/>
          <w:highlight w:val="white"/>
        </w:rPr>
        <w:t>5</w:t>
      </w:r>
      <w:r w:rsidRPr="00D466E6">
        <w:rPr>
          <w:rFonts w:ascii="Times New Roman" w:eastAsia="Times New Roman" w:hAnsi="Times New Roman" w:cs="Times New Roman"/>
          <w:color w:val="000000"/>
          <w:sz w:val="20"/>
          <w:szCs w:val="20"/>
          <w:highlight w:val="white"/>
        </w:rPr>
        <w:t xml:space="preserve"> dưới đây.</w:t>
      </w:r>
    </w:p>
    <w:p w14:paraId="14A83C7A" w14:textId="41280257" w:rsidR="001A3A5D" w:rsidRPr="00D466E6" w:rsidRDefault="000E3757" w:rsidP="00D466E6">
      <w:pPr>
        <w:widowControl w:val="0"/>
        <w:spacing w:before="120" w:after="120" w:line="240" w:lineRule="auto"/>
        <w:ind w:left="360" w:hanging="360"/>
        <w:jc w:val="both"/>
        <w:rPr>
          <w:rFonts w:ascii="Times New Roman" w:eastAsia="Times New Roman" w:hAnsi="Times New Roman" w:cs="Times New Roman"/>
          <w:bCs/>
          <w:sz w:val="20"/>
          <w:szCs w:val="20"/>
          <w:highlight w:val="white"/>
        </w:rPr>
      </w:pPr>
      <w:r w:rsidRPr="00D466E6">
        <w:rPr>
          <w:rFonts w:ascii="Times New Roman" w:eastAsia="Times New Roman" w:hAnsi="Times New Roman" w:cs="Times New Roman"/>
          <w:bCs/>
          <w:sz w:val="20"/>
          <w:szCs w:val="20"/>
          <w:highlight w:val="white"/>
        </w:rPr>
        <w:t>2</w:t>
      </w:r>
      <w:r w:rsidR="002C0D5A" w:rsidRPr="00D466E6">
        <w:rPr>
          <w:rFonts w:ascii="Times New Roman" w:eastAsia="Times New Roman" w:hAnsi="Times New Roman" w:cs="Times New Roman"/>
          <w:bCs/>
          <w:sz w:val="20"/>
          <w:szCs w:val="20"/>
          <w:highlight w:val="white"/>
        </w:rPr>
        <w:t xml:space="preserve">.2. Đối với </w:t>
      </w:r>
      <w:r w:rsidR="00B203DC" w:rsidRPr="00D466E6">
        <w:rPr>
          <w:rFonts w:ascii="Times New Roman" w:eastAsia="Times New Roman" w:hAnsi="Times New Roman" w:cs="Times New Roman"/>
          <w:bCs/>
          <w:sz w:val="20"/>
          <w:szCs w:val="20"/>
          <w:highlight w:val="white"/>
        </w:rPr>
        <w:t>Nhà Cung Cấp</w:t>
      </w:r>
    </w:p>
    <w:p w14:paraId="1524D5F6" w14:textId="4F62F3AC" w:rsidR="001A3A5D" w:rsidRPr="00D466E6" w:rsidRDefault="002C0D5A" w:rsidP="00D466E6">
      <w:pPr>
        <w:pStyle w:val="Heading4"/>
        <w:keepNext w:val="0"/>
        <w:keepLines w:val="0"/>
        <w:widowControl w:val="0"/>
        <w:numPr>
          <w:ilvl w:val="0"/>
          <w:numId w:val="6"/>
        </w:numPr>
        <w:spacing w:before="120" w:after="120" w:line="240" w:lineRule="auto"/>
        <w:ind w:left="360" w:hanging="360"/>
        <w:jc w:val="both"/>
        <w:rPr>
          <w:rFonts w:ascii="Times New Roman" w:eastAsia="Times New Roman" w:hAnsi="Times New Roman" w:cs="Times New Roman"/>
          <w:color w:val="000000"/>
          <w:sz w:val="20"/>
          <w:szCs w:val="20"/>
          <w:highlight w:val="white"/>
        </w:rPr>
      </w:pPr>
      <w:r w:rsidRPr="00D466E6">
        <w:rPr>
          <w:rFonts w:ascii="Times New Roman" w:eastAsia="Times New Roman" w:hAnsi="Times New Roman" w:cs="Times New Roman"/>
          <w:color w:val="000000"/>
          <w:sz w:val="20"/>
          <w:szCs w:val="20"/>
          <w:highlight w:val="white"/>
        </w:rPr>
        <w:t xml:space="preserve">Tất cả mọi lúc </w:t>
      </w:r>
      <w:r w:rsidR="00B203DC" w:rsidRPr="00D466E6">
        <w:rPr>
          <w:rFonts w:ascii="Times New Roman" w:eastAsia="Times New Roman" w:hAnsi="Times New Roman" w:cs="Times New Roman"/>
          <w:color w:val="000000"/>
          <w:sz w:val="20"/>
          <w:szCs w:val="20"/>
          <w:highlight w:val="white"/>
        </w:rPr>
        <w:t>Nhà Cung Cấp</w:t>
      </w:r>
      <w:r w:rsidRPr="00D466E6">
        <w:rPr>
          <w:rFonts w:ascii="Times New Roman" w:eastAsia="Times New Roman" w:hAnsi="Times New Roman" w:cs="Times New Roman"/>
          <w:color w:val="000000"/>
          <w:sz w:val="20"/>
          <w:szCs w:val="20"/>
          <w:highlight w:val="white"/>
        </w:rPr>
        <w:t xml:space="preserve"> thực hiện nội dung bao gồm: livestream, làm youtube và sáng tạo các nội dung video khác của </w:t>
      </w:r>
      <w:r w:rsidR="000E3757" w:rsidRPr="00D466E6">
        <w:rPr>
          <w:rFonts w:ascii="Times New Roman" w:eastAsia="Times New Roman" w:hAnsi="Times New Roman" w:cs="Times New Roman"/>
          <w:color w:val="000000"/>
          <w:sz w:val="20"/>
          <w:szCs w:val="20"/>
          <w:highlight w:val="white"/>
        </w:rPr>
        <w:t>Trò Chơi Điện Tử</w:t>
      </w:r>
      <w:r w:rsidRPr="00D466E6">
        <w:rPr>
          <w:rFonts w:ascii="Times New Roman" w:eastAsia="Times New Roman" w:hAnsi="Times New Roman" w:cs="Times New Roman"/>
          <w:color w:val="000000"/>
          <w:sz w:val="20"/>
          <w:szCs w:val="20"/>
          <w:highlight w:val="white"/>
        </w:rPr>
        <w:t xml:space="preserve"> đều được coi là ràng buộc bởi hợp đồng này.</w:t>
      </w:r>
    </w:p>
    <w:p w14:paraId="222AED8B" w14:textId="06F38E10" w:rsidR="0063449F" w:rsidRPr="00D466E6" w:rsidRDefault="0063449F" w:rsidP="00D466E6">
      <w:pPr>
        <w:pStyle w:val="Heading4"/>
        <w:keepNext w:val="0"/>
        <w:keepLines w:val="0"/>
        <w:widowControl w:val="0"/>
        <w:numPr>
          <w:ilvl w:val="0"/>
          <w:numId w:val="6"/>
        </w:numPr>
        <w:spacing w:before="120" w:after="120" w:line="240" w:lineRule="auto"/>
        <w:ind w:left="360" w:hanging="360"/>
        <w:jc w:val="both"/>
        <w:rPr>
          <w:rFonts w:ascii="Times New Roman" w:eastAsia="Times New Roman" w:hAnsi="Times New Roman" w:cs="Times New Roman"/>
          <w:color w:val="000000"/>
          <w:sz w:val="20"/>
          <w:szCs w:val="20"/>
          <w:highlight w:val="white"/>
        </w:rPr>
      </w:pPr>
      <w:r w:rsidRPr="00D466E6">
        <w:rPr>
          <w:rFonts w:ascii="Times New Roman" w:eastAsia="Times New Roman" w:hAnsi="Times New Roman" w:cs="Times New Roman"/>
          <w:color w:val="000000"/>
          <w:sz w:val="20"/>
          <w:szCs w:val="20"/>
          <w:highlight w:val="white"/>
        </w:rPr>
        <w:t>Trong suốt thời gian hiệu lực của Hợp đồng, trừ trường hợp có sự đồng ý trước bằng văn bản của Công ty, Nhà Cung Cấp không được phép sử dụng bất cứ kênh truyền thông nào khác ngoài các kênh truyền thông đã được quy định trong Hợp đồng này.</w:t>
      </w:r>
    </w:p>
    <w:p w14:paraId="4130F657" w14:textId="1AD03170" w:rsidR="001A3A5D" w:rsidRPr="00D466E6" w:rsidRDefault="002C0D5A" w:rsidP="00D466E6">
      <w:pPr>
        <w:pStyle w:val="Heading4"/>
        <w:keepNext w:val="0"/>
        <w:keepLines w:val="0"/>
        <w:widowControl w:val="0"/>
        <w:numPr>
          <w:ilvl w:val="0"/>
          <w:numId w:val="6"/>
        </w:numPr>
        <w:spacing w:before="120" w:after="120" w:line="240" w:lineRule="auto"/>
        <w:ind w:left="360" w:hanging="360"/>
        <w:jc w:val="both"/>
        <w:rPr>
          <w:rFonts w:ascii="Times New Roman" w:eastAsia="Times New Roman" w:hAnsi="Times New Roman" w:cs="Times New Roman"/>
          <w:color w:val="000000"/>
          <w:sz w:val="20"/>
          <w:szCs w:val="20"/>
          <w:highlight w:val="white"/>
        </w:rPr>
      </w:pPr>
      <w:r w:rsidRPr="00D466E6">
        <w:rPr>
          <w:rFonts w:ascii="Times New Roman" w:eastAsia="Times New Roman" w:hAnsi="Times New Roman" w:cs="Times New Roman"/>
          <w:color w:val="000000"/>
          <w:sz w:val="20"/>
          <w:szCs w:val="20"/>
        </w:rPr>
        <w:t xml:space="preserve">Được xuất hiện trên trang truyền thông chính thức của </w:t>
      </w:r>
      <w:r w:rsidR="002808BC" w:rsidRPr="00D466E6">
        <w:rPr>
          <w:rFonts w:ascii="Times New Roman" w:eastAsia="Times New Roman" w:hAnsi="Times New Roman" w:cs="Times New Roman"/>
          <w:color w:val="000000"/>
          <w:sz w:val="20"/>
          <w:szCs w:val="20"/>
          <w:highlight w:val="white"/>
        </w:rPr>
        <w:t>Trò Chơi Điện Tử như được quy định cụ thể trong Điều 1 của Hợp đồng.</w:t>
      </w:r>
    </w:p>
    <w:p w14:paraId="0E673562" w14:textId="667637D7" w:rsidR="001A3A5D" w:rsidRPr="00D466E6" w:rsidRDefault="002C0D5A" w:rsidP="00D466E6">
      <w:pPr>
        <w:pStyle w:val="Heading4"/>
        <w:keepNext w:val="0"/>
        <w:keepLines w:val="0"/>
        <w:widowControl w:val="0"/>
        <w:numPr>
          <w:ilvl w:val="0"/>
          <w:numId w:val="6"/>
        </w:numPr>
        <w:spacing w:before="120" w:after="120" w:line="240" w:lineRule="auto"/>
        <w:ind w:left="360" w:hanging="360"/>
        <w:jc w:val="both"/>
        <w:rPr>
          <w:rFonts w:ascii="Times New Roman" w:eastAsia="Times New Roman" w:hAnsi="Times New Roman" w:cs="Times New Roman"/>
          <w:color w:val="000000"/>
          <w:sz w:val="20"/>
          <w:szCs w:val="20"/>
          <w:highlight w:val="white"/>
        </w:rPr>
      </w:pPr>
      <w:r w:rsidRPr="00D466E6">
        <w:rPr>
          <w:rFonts w:ascii="Times New Roman" w:eastAsia="Times New Roman" w:hAnsi="Times New Roman" w:cs="Times New Roman"/>
          <w:color w:val="000000"/>
          <w:sz w:val="20"/>
          <w:szCs w:val="20"/>
        </w:rPr>
        <w:t xml:space="preserve">Được xuất hiện trên các banner, video quảng cáo chương trình cho các sự kiện sáng tạo nội dung của </w:t>
      </w:r>
      <w:r w:rsidR="002808BC" w:rsidRPr="00D466E6">
        <w:rPr>
          <w:rFonts w:ascii="Times New Roman" w:eastAsia="Times New Roman" w:hAnsi="Times New Roman" w:cs="Times New Roman"/>
          <w:color w:val="000000"/>
          <w:sz w:val="20"/>
          <w:szCs w:val="20"/>
          <w:highlight w:val="white"/>
        </w:rPr>
        <w:t>Trò Chơi Điện Tử</w:t>
      </w:r>
      <w:r w:rsidRPr="00D466E6">
        <w:rPr>
          <w:rFonts w:ascii="Times New Roman" w:eastAsia="Times New Roman" w:hAnsi="Times New Roman" w:cs="Times New Roman"/>
          <w:color w:val="000000"/>
          <w:sz w:val="20"/>
          <w:szCs w:val="20"/>
        </w:rPr>
        <w:t xml:space="preserve">. </w:t>
      </w:r>
      <w:r w:rsidRPr="00D466E6">
        <w:rPr>
          <w:rFonts w:ascii="Times New Roman" w:eastAsia="Times New Roman" w:hAnsi="Times New Roman" w:cs="Times New Roman"/>
          <w:color w:val="000000"/>
          <w:sz w:val="20"/>
          <w:szCs w:val="20"/>
          <w:highlight w:val="white"/>
        </w:rPr>
        <w:t xml:space="preserve">Tất cả video được đặt vào ingame hay truyền thông trên fanpage chính của </w:t>
      </w:r>
      <w:r w:rsidR="002808BC" w:rsidRPr="00D466E6">
        <w:rPr>
          <w:rFonts w:ascii="Times New Roman" w:eastAsia="Times New Roman" w:hAnsi="Times New Roman" w:cs="Times New Roman"/>
          <w:color w:val="000000"/>
          <w:sz w:val="20"/>
          <w:szCs w:val="20"/>
          <w:highlight w:val="white"/>
        </w:rPr>
        <w:t xml:space="preserve">Trò Chơi Điện Tử đó </w:t>
      </w:r>
      <w:r w:rsidRPr="00D466E6">
        <w:rPr>
          <w:rFonts w:ascii="Times New Roman" w:eastAsia="Times New Roman" w:hAnsi="Times New Roman" w:cs="Times New Roman"/>
          <w:color w:val="000000"/>
          <w:sz w:val="20"/>
          <w:szCs w:val="20"/>
          <w:highlight w:val="white"/>
        </w:rPr>
        <w:t xml:space="preserve">đều phải được duyệt trước (đảm bảo không có quảng cáo của bên thứ </w:t>
      </w:r>
      <w:r w:rsidR="000E3757" w:rsidRPr="00D466E6">
        <w:rPr>
          <w:rFonts w:ascii="Times New Roman" w:eastAsia="Times New Roman" w:hAnsi="Times New Roman" w:cs="Times New Roman"/>
          <w:color w:val="000000"/>
          <w:sz w:val="20"/>
          <w:szCs w:val="20"/>
          <w:highlight w:val="white"/>
        </w:rPr>
        <w:t>ba</w:t>
      </w:r>
      <w:r w:rsidRPr="00D466E6">
        <w:rPr>
          <w:rFonts w:ascii="Times New Roman" w:eastAsia="Times New Roman" w:hAnsi="Times New Roman" w:cs="Times New Roman"/>
          <w:color w:val="000000"/>
          <w:sz w:val="20"/>
          <w:szCs w:val="20"/>
          <w:highlight w:val="white"/>
        </w:rPr>
        <w:t xml:space="preserve">, không có nội dung nạp thẻ, bán </w:t>
      </w:r>
      <w:r w:rsidR="002808BC" w:rsidRPr="00D466E6">
        <w:rPr>
          <w:rFonts w:ascii="Times New Roman" w:eastAsia="Times New Roman" w:hAnsi="Times New Roman" w:cs="Times New Roman"/>
          <w:color w:val="000000"/>
          <w:sz w:val="20"/>
          <w:szCs w:val="20"/>
          <w:highlight w:val="white"/>
        </w:rPr>
        <w:t>tài khoản</w:t>
      </w:r>
      <w:r w:rsidRPr="00D466E6">
        <w:rPr>
          <w:rFonts w:ascii="Times New Roman" w:eastAsia="Times New Roman" w:hAnsi="Times New Roman" w:cs="Times New Roman"/>
          <w:color w:val="000000"/>
          <w:sz w:val="20"/>
          <w:szCs w:val="20"/>
          <w:highlight w:val="white"/>
        </w:rPr>
        <w:t>, cày thuê, buff sao…)</w:t>
      </w:r>
    </w:p>
    <w:p w14:paraId="2877B8E9" w14:textId="27B05557" w:rsidR="001A3A5D" w:rsidRPr="00D466E6" w:rsidRDefault="002C0D5A" w:rsidP="00D466E6">
      <w:pPr>
        <w:pStyle w:val="Heading4"/>
        <w:keepNext w:val="0"/>
        <w:keepLines w:val="0"/>
        <w:widowControl w:val="0"/>
        <w:numPr>
          <w:ilvl w:val="0"/>
          <w:numId w:val="6"/>
        </w:numPr>
        <w:spacing w:before="120" w:after="120" w:line="240" w:lineRule="auto"/>
        <w:ind w:left="360" w:hanging="360"/>
        <w:jc w:val="both"/>
        <w:rPr>
          <w:rFonts w:ascii="Times New Roman" w:eastAsia="Times New Roman" w:hAnsi="Times New Roman" w:cs="Times New Roman"/>
          <w:color w:val="000000"/>
          <w:sz w:val="20"/>
          <w:szCs w:val="20"/>
          <w:highlight w:val="white"/>
        </w:rPr>
      </w:pPr>
      <w:r w:rsidRPr="00D466E6">
        <w:rPr>
          <w:rFonts w:ascii="Times New Roman" w:eastAsia="Times New Roman" w:hAnsi="Times New Roman" w:cs="Times New Roman"/>
          <w:color w:val="000000"/>
          <w:sz w:val="20"/>
          <w:szCs w:val="20"/>
        </w:rPr>
        <w:t xml:space="preserve">Được hỗ trợ về nội dung và quà tặng thêm tùy chương trình, sự kiện do </w:t>
      </w:r>
      <w:r w:rsidR="00B203DC" w:rsidRPr="00D466E6">
        <w:rPr>
          <w:rFonts w:ascii="Times New Roman" w:eastAsia="Times New Roman" w:hAnsi="Times New Roman" w:cs="Times New Roman"/>
          <w:color w:val="000000"/>
          <w:sz w:val="20"/>
          <w:szCs w:val="20"/>
        </w:rPr>
        <w:t>Nhà Cung Cấp</w:t>
      </w:r>
      <w:r w:rsidRPr="00D466E6">
        <w:rPr>
          <w:rFonts w:ascii="Times New Roman" w:eastAsia="Times New Roman" w:hAnsi="Times New Roman" w:cs="Times New Roman"/>
          <w:color w:val="000000"/>
          <w:sz w:val="20"/>
          <w:szCs w:val="20"/>
        </w:rPr>
        <w:t xml:space="preserve"> hoặc </w:t>
      </w:r>
      <w:r w:rsidR="002808BC" w:rsidRPr="00D466E6">
        <w:rPr>
          <w:rFonts w:ascii="Times New Roman" w:eastAsia="Times New Roman" w:hAnsi="Times New Roman" w:cs="Times New Roman"/>
          <w:color w:val="000000"/>
          <w:sz w:val="20"/>
          <w:szCs w:val="20"/>
        </w:rPr>
        <w:t>Công Ty</w:t>
      </w:r>
      <w:r w:rsidRPr="00D466E6">
        <w:rPr>
          <w:rFonts w:ascii="Times New Roman" w:eastAsia="Times New Roman" w:hAnsi="Times New Roman" w:cs="Times New Roman"/>
          <w:color w:val="000000"/>
          <w:sz w:val="20"/>
          <w:szCs w:val="20"/>
        </w:rPr>
        <w:t xml:space="preserve"> đề xuất.</w:t>
      </w:r>
    </w:p>
    <w:p w14:paraId="13FD80FD" w14:textId="479CC877" w:rsidR="001A3A5D" w:rsidRPr="00D466E6" w:rsidRDefault="002808BC" w:rsidP="00D466E6">
      <w:pPr>
        <w:pStyle w:val="Heading4"/>
        <w:keepNext w:val="0"/>
        <w:keepLines w:val="0"/>
        <w:widowControl w:val="0"/>
        <w:numPr>
          <w:ilvl w:val="0"/>
          <w:numId w:val="6"/>
        </w:numPr>
        <w:spacing w:before="120" w:after="120" w:line="240" w:lineRule="auto"/>
        <w:ind w:left="360" w:hanging="360"/>
        <w:jc w:val="both"/>
        <w:rPr>
          <w:rFonts w:ascii="Times New Roman" w:eastAsia="Times New Roman" w:hAnsi="Times New Roman" w:cs="Times New Roman"/>
          <w:color w:val="000000"/>
          <w:sz w:val="20"/>
          <w:szCs w:val="20"/>
          <w:highlight w:val="white"/>
        </w:rPr>
      </w:pPr>
      <w:r w:rsidRPr="00D466E6">
        <w:rPr>
          <w:rFonts w:ascii="Times New Roman" w:eastAsia="Times New Roman" w:hAnsi="Times New Roman" w:cs="Times New Roman"/>
          <w:color w:val="000000"/>
          <w:sz w:val="20"/>
          <w:szCs w:val="20"/>
          <w:highlight w:val="white"/>
        </w:rPr>
        <w:t xml:space="preserve">Trò Chơi Điện Tử như được quy định cụ thể trong Điều 1 của Hợp đồng </w:t>
      </w:r>
      <w:r w:rsidR="002C0D5A" w:rsidRPr="00D466E6">
        <w:rPr>
          <w:rFonts w:ascii="Times New Roman" w:eastAsia="Times New Roman" w:hAnsi="Times New Roman" w:cs="Times New Roman"/>
          <w:color w:val="000000"/>
          <w:sz w:val="20"/>
          <w:szCs w:val="20"/>
          <w:highlight w:val="white"/>
        </w:rPr>
        <w:t xml:space="preserve">là game chính thức cho mọi nội dung trên các Kênh truyền thông của </w:t>
      </w:r>
      <w:r w:rsidR="00B203DC" w:rsidRPr="00D466E6">
        <w:rPr>
          <w:rFonts w:ascii="Times New Roman" w:eastAsia="Times New Roman" w:hAnsi="Times New Roman" w:cs="Times New Roman"/>
          <w:color w:val="000000"/>
          <w:sz w:val="20"/>
          <w:szCs w:val="20"/>
          <w:highlight w:val="white"/>
        </w:rPr>
        <w:t>Nhà Cung Cấp</w:t>
      </w:r>
      <w:r w:rsidR="002C0D5A" w:rsidRPr="00D466E6">
        <w:rPr>
          <w:rFonts w:ascii="Times New Roman" w:eastAsia="Times New Roman" w:hAnsi="Times New Roman" w:cs="Times New Roman"/>
          <w:color w:val="000000"/>
          <w:sz w:val="20"/>
          <w:szCs w:val="20"/>
          <w:highlight w:val="white"/>
        </w:rPr>
        <w:t xml:space="preserve">. </w:t>
      </w:r>
    </w:p>
    <w:p w14:paraId="7F4A222E" w14:textId="5848F8F4" w:rsidR="001A3A5D" w:rsidRPr="00D466E6" w:rsidRDefault="002C0D5A" w:rsidP="00D466E6">
      <w:pPr>
        <w:pStyle w:val="Heading4"/>
        <w:keepNext w:val="0"/>
        <w:keepLines w:val="0"/>
        <w:widowControl w:val="0"/>
        <w:numPr>
          <w:ilvl w:val="0"/>
          <w:numId w:val="6"/>
        </w:numPr>
        <w:spacing w:before="120" w:after="120" w:line="240" w:lineRule="auto"/>
        <w:ind w:left="360" w:hanging="360"/>
        <w:jc w:val="both"/>
        <w:rPr>
          <w:rFonts w:ascii="Times New Roman" w:eastAsia="Times New Roman" w:hAnsi="Times New Roman" w:cs="Times New Roman"/>
          <w:color w:val="000000"/>
          <w:sz w:val="20"/>
          <w:szCs w:val="20"/>
          <w:highlight w:val="white"/>
        </w:rPr>
      </w:pPr>
      <w:r w:rsidRPr="00D466E6">
        <w:rPr>
          <w:rFonts w:ascii="Times New Roman" w:eastAsia="Times New Roman" w:hAnsi="Times New Roman" w:cs="Times New Roman"/>
          <w:color w:val="000000"/>
          <w:sz w:val="20"/>
          <w:szCs w:val="20"/>
          <w:highlight w:val="white"/>
        </w:rPr>
        <w:t>Tuân thủ các quy định của pháp luật về cung cấp nội dung, thông tin trên mạng Internet</w:t>
      </w:r>
      <w:r w:rsidR="002808BC" w:rsidRPr="00D466E6">
        <w:rPr>
          <w:rFonts w:ascii="Times New Roman" w:eastAsia="Times New Roman" w:hAnsi="Times New Roman" w:cs="Times New Roman"/>
          <w:color w:val="000000"/>
          <w:sz w:val="20"/>
          <w:szCs w:val="20"/>
          <w:highlight w:val="white"/>
        </w:rPr>
        <w:t>.</w:t>
      </w:r>
    </w:p>
    <w:p w14:paraId="5A0E285C" w14:textId="661C26EC" w:rsidR="001A3A5D" w:rsidRPr="00D466E6" w:rsidRDefault="00B203DC" w:rsidP="00D466E6">
      <w:pPr>
        <w:pStyle w:val="Heading4"/>
        <w:keepNext w:val="0"/>
        <w:keepLines w:val="0"/>
        <w:widowControl w:val="0"/>
        <w:numPr>
          <w:ilvl w:val="0"/>
          <w:numId w:val="6"/>
        </w:numPr>
        <w:spacing w:before="120" w:after="120" w:line="240" w:lineRule="auto"/>
        <w:ind w:left="360" w:hanging="360"/>
        <w:jc w:val="both"/>
        <w:rPr>
          <w:rFonts w:ascii="Times New Roman" w:eastAsia="Times New Roman" w:hAnsi="Times New Roman" w:cs="Times New Roman"/>
          <w:color w:val="000000"/>
          <w:sz w:val="20"/>
          <w:szCs w:val="20"/>
          <w:highlight w:val="white"/>
        </w:rPr>
      </w:pPr>
      <w:r w:rsidRPr="00D466E6">
        <w:rPr>
          <w:rFonts w:ascii="Times New Roman" w:eastAsia="Times New Roman" w:hAnsi="Times New Roman" w:cs="Times New Roman"/>
          <w:color w:val="000000"/>
          <w:sz w:val="20"/>
          <w:szCs w:val="20"/>
          <w:highlight w:val="white"/>
        </w:rPr>
        <w:t>Nhà Cung Cấp</w:t>
      </w:r>
      <w:r w:rsidR="002C0D5A" w:rsidRPr="00D466E6">
        <w:rPr>
          <w:rFonts w:ascii="Times New Roman" w:eastAsia="Times New Roman" w:hAnsi="Times New Roman" w:cs="Times New Roman"/>
          <w:color w:val="000000"/>
          <w:sz w:val="20"/>
          <w:szCs w:val="20"/>
          <w:highlight w:val="white"/>
        </w:rPr>
        <w:t xml:space="preserve"> có trách nhiệm cung cấp thông tin chính xác và xác thực các thông tin của </w:t>
      </w:r>
      <w:r w:rsidRPr="00D466E6">
        <w:rPr>
          <w:rFonts w:ascii="Times New Roman" w:eastAsia="Times New Roman" w:hAnsi="Times New Roman" w:cs="Times New Roman"/>
          <w:color w:val="000000"/>
          <w:sz w:val="20"/>
          <w:szCs w:val="20"/>
          <w:highlight w:val="white"/>
        </w:rPr>
        <w:t>Nhà Cung Cấp</w:t>
      </w:r>
      <w:r w:rsidR="002C0D5A" w:rsidRPr="00D466E6">
        <w:rPr>
          <w:rFonts w:ascii="Times New Roman" w:eastAsia="Times New Roman" w:hAnsi="Times New Roman" w:cs="Times New Roman"/>
          <w:color w:val="000000"/>
          <w:sz w:val="20"/>
          <w:szCs w:val="20"/>
          <w:highlight w:val="white"/>
        </w:rPr>
        <w:t xml:space="preserve"> cũng như tổ chức mà </w:t>
      </w:r>
      <w:r w:rsidRPr="00D466E6">
        <w:rPr>
          <w:rFonts w:ascii="Times New Roman" w:eastAsia="Times New Roman" w:hAnsi="Times New Roman" w:cs="Times New Roman"/>
          <w:color w:val="000000"/>
          <w:sz w:val="20"/>
          <w:szCs w:val="20"/>
          <w:highlight w:val="white"/>
        </w:rPr>
        <w:t>Nhà Cung Cấp</w:t>
      </w:r>
      <w:r w:rsidR="002C0D5A" w:rsidRPr="00D466E6">
        <w:rPr>
          <w:rFonts w:ascii="Times New Roman" w:eastAsia="Times New Roman" w:hAnsi="Times New Roman" w:cs="Times New Roman"/>
          <w:color w:val="000000"/>
          <w:sz w:val="20"/>
          <w:szCs w:val="20"/>
          <w:highlight w:val="white"/>
        </w:rPr>
        <w:t xml:space="preserve"> làm việc cùng (nếu có), nếu có bất kì thay đổi nào, </w:t>
      </w:r>
      <w:r w:rsidRPr="00D466E6">
        <w:rPr>
          <w:rFonts w:ascii="Times New Roman" w:eastAsia="Times New Roman" w:hAnsi="Times New Roman" w:cs="Times New Roman"/>
          <w:color w:val="000000"/>
          <w:sz w:val="20"/>
          <w:szCs w:val="20"/>
          <w:highlight w:val="white"/>
        </w:rPr>
        <w:t>Nhà Cung Cấp</w:t>
      </w:r>
      <w:r w:rsidR="002C0D5A" w:rsidRPr="00D466E6">
        <w:rPr>
          <w:rFonts w:ascii="Times New Roman" w:eastAsia="Times New Roman" w:hAnsi="Times New Roman" w:cs="Times New Roman"/>
          <w:color w:val="000000"/>
          <w:sz w:val="20"/>
          <w:szCs w:val="20"/>
          <w:highlight w:val="white"/>
        </w:rPr>
        <w:t xml:space="preserve"> phải có trách nhiệm cập nhật kịp thời.</w:t>
      </w:r>
    </w:p>
    <w:p w14:paraId="6C2F2FC1" w14:textId="2847B304" w:rsidR="001A3A5D" w:rsidRPr="00D466E6" w:rsidRDefault="00B203DC" w:rsidP="00D466E6">
      <w:pPr>
        <w:pStyle w:val="Heading4"/>
        <w:keepNext w:val="0"/>
        <w:keepLines w:val="0"/>
        <w:widowControl w:val="0"/>
        <w:numPr>
          <w:ilvl w:val="0"/>
          <w:numId w:val="6"/>
        </w:numPr>
        <w:spacing w:before="120" w:after="120" w:line="240" w:lineRule="auto"/>
        <w:ind w:left="360" w:hanging="360"/>
        <w:jc w:val="both"/>
        <w:rPr>
          <w:rFonts w:ascii="Times New Roman" w:eastAsia="Times New Roman" w:hAnsi="Times New Roman" w:cs="Times New Roman"/>
          <w:sz w:val="20"/>
          <w:szCs w:val="20"/>
        </w:rPr>
      </w:pPr>
      <w:r w:rsidRPr="00D466E6">
        <w:rPr>
          <w:rFonts w:ascii="Times New Roman" w:eastAsia="Times New Roman" w:hAnsi="Times New Roman" w:cs="Times New Roman"/>
          <w:color w:val="000000"/>
          <w:sz w:val="20"/>
          <w:szCs w:val="20"/>
          <w:highlight w:val="white"/>
        </w:rPr>
        <w:t>Nhà Cung Cấp</w:t>
      </w:r>
      <w:r w:rsidR="002C0D5A" w:rsidRPr="00D466E6">
        <w:rPr>
          <w:rFonts w:ascii="Times New Roman" w:eastAsia="Times New Roman" w:hAnsi="Times New Roman" w:cs="Times New Roman"/>
          <w:color w:val="000000"/>
          <w:sz w:val="20"/>
          <w:szCs w:val="20"/>
          <w:highlight w:val="white"/>
        </w:rPr>
        <w:t xml:space="preserve"> có trách nhiệm chi trả cho những chi phí cần thiết cho việc sáng tạo nội dung </w:t>
      </w:r>
      <w:r w:rsidR="0063449F" w:rsidRPr="00D466E6">
        <w:rPr>
          <w:rFonts w:ascii="Times New Roman" w:eastAsia="Times New Roman" w:hAnsi="Times New Roman" w:cs="Times New Roman"/>
          <w:color w:val="000000"/>
          <w:sz w:val="20"/>
          <w:szCs w:val="20"/>
          <w:highlight w:val="white"/>
        </w:rPr>
        <w:t>bao gồm nhưng không giới hạn chi phí để</w:t>
      </w:r>
      <w:r w:rsidR="002C0D5A" w:rsidRPr="00D466E6">
        <w:rPr>
          <w:rFonts w:ascii="Times New Roman" w:eastAsia="Times New Roman" w:hAnsi="Times New Roman" w:cs="Times New Roman"/>
          <w:color w:val="000000"/>
          <w:sz w:val="20"/>
          <w:szCs w:val="20"/>
          <w:highlight w:val="white"/>
        </w:rPr>
        <w:t xml:space="preserve"> truy cập Internet, thiết bị video và âm thanh cần thiết để đảm bảo rằng việc thực hiện nội dung sẽ có chất lượng hình ảnh tốt và âm thanh ổn định.</w:t>
      </w:r>
    </w:p>
    <w:p w14:paraId="6947F340" w14:textId="24A84777" w:rsidR="001A3A5D" w:rsidRPr="00D466E6" w:rsidRDefault="0063449F" w:rsidP="00D466E6">
      <w:pPr>
        <w:pStyle w:val="Heading4"/>
        <w:keepNext w:val="0"/>
        <w:keepLines w:val="0"/>
        <w:widowControl w:val="0"/>
        <w:numPr>
          <w:ilvl w:val="0"/>
          <w:numId w:val="6"/>
        </w:numPr>
        <w:spacing w:before="120" w:after="120" w:line="240" w:lineRule="auto"/>
        <w:ind w:left="360" w:hanging="360"/>
        <w:jc w:val="both"/>
        <w:rPr>
          <w:rFonts w:ascii="Times New Roman" w:eastAsia="Times New Roman" w:hAnsi="Times New Roman" w:cs="Times New Roman"/>
          <w:sz w:val="20"/>
          <w:szCs w:val="20"/>
        </w:rPr>
      </w:pPr>
      <w:r w:rsidRPr="00D466E6">
        <w:rPr>
          <w:rFonts w:ascii="Times New Roman" w:eastAsia="Times New Roman" w:hAnsi="Times New Roman" w:cs="Times New Roman"/>
          <w:color w:val="000000"/>
          <w:sz w:val="20"/>
          <w:szCs w:val="20"/>
          <w:highlight w:val="white"/>
        </w:rPr>
        <w:t xml:space="preserve">Trừ trường hợp được Công ty cho phép bằng văn bản, </w:t>
      </w:r>
      <w:r w:rsidR="00B203DC" w:rsidRPr="00D466E6">
        <w:rPr>
          <w:rFonts w:ascii="Times New Roman" w:eastAsia="Times New Roman" w:hAnsi="Times New Roman" w:cs="Times New Roman"/>
          <w:color w:val="000000"/>
          <w:sz w:val="20"/>
          <w:szCs w:val="20"/>
          <w:highlight w:val="white"/>
        </w:rPr>
        <w:t>Nhà Cung Cấp</w:t>
      </w:r>
      <w:r w:rsidR="002C0D5A" w:rsidRPr="00D466E6">
        <w:rPr>
          <w:rFonts w:ascii="Times New Roman" w:eastAsia="Times New Roman" w:hAnsi="Times New Roman" w:cs="Times New Roman"/>
          <w:color w:val="000000"/>
          <w:sz w:val="20"/>
          <w:szCs w:val="20"/>
          <w:highlight w:val="white"/>
        </w:rPr>
        <w:t xml:space="preserve"> không được phép cung cấp bất cứ thông tin nào để lôi kéo Người dùng tham gia, sử dụng bất cứ trò chơi nào khác ngoài </w:t>
      </w:r>
      <w:r w:rsidR="002808BC" w:rsidRPr="00D466E6">
        <w:rPr>
          <w:rFonts w:ascii="Times New Roman" w:eastAsia="Times New Roman" w:hAnsi="Times New Roman" w:cs="Times New Roman"/>
          <w:color w:val="000000"/>
          <w:sz w:val="20"/>
          <w:szCs w:val="20"/>
          <w:highlight w:val="white"/>
        </w:rPr>
        <w:t xml:space="preserve">Trò Chơi Điện Tử như được quy định cụ thể trong Điều 1 của Hợp đồng </w:t>
      </w:r>
      <w:r w:rsidR="002C0D5A" w:rsidRPr="00D466E6">
        <w:rPr>
          <w:rFonts w:ascii="Times New Roman" w:eastAsia="Times New Roman" w:hAnsi="Times New Roman" w:cs="Times New Roman"/>
          <w:color w:val="000000"/>
          <w:sz w:val="20"/>
          <w:szCs w:val="20"/>
          <w:highlight w:val="white"/>
        </w:rPr>
        <w:t xml:space="preserve">hoặc các trò chơi khác được phát hành bởi </w:t>
      </w:r>
      <w:r w:rsidR="00B203DC" w:rsidRPr="00D466E6">
        <w:rPr>
          <w:rFonts w:ascii="Times New Roman" w:eastAsia="Times New Roman" w:hAnsi="Times New Roman" w:cs="Times New Roman"/>
          <w:color w:val="000000"/>
          <w:sz w:val="20"/>
          <w:szCs w:val="20"/>
          <w:highlight w:val="white"/>
        </w:rPr>
        <w:t>Công Ty</w:t>
      </w:r>
      <w:r w:rsidR="002C0D5A" w:rsidRPr="00D466E6">
        <w:rPr>
          <w:rFonts w:ascii="Times New Roman" w:eastAsia="Times New Roman" w:hAnsi="Times New Roman" w:cs="Times New Roman"/>
          <w:color w:val="000000"/>
          <w:sz w:val="20"/>
          <w:szCs w:val="20"/>
          <w:highlight w:val="white"/>
        </w:rPr>
        <w:t xml:space="preserve"> </w:t>
      </w:r>
      <w:r w:rsidRPr="00D466E6">
        <w:rPr>
          <w:rFonts w:ascii="Times New Roman" w:eastAsia="Times New Roman" w:hAnsi="Times New Roman" w:cs="Times New Roman"/>
          <w:color w:val="000000"/>
          <w:sz w:val="20"/>
          <w:szCs w:val="20"/>
          <w:highlight w:val="white"/>
        </w:rPr>
        <w:t>và/</w:t>
      </w:r>
      <w:r w:rsidR="002C0D5A" w:rsidRPr="00D466E6">
        <w:rPr>
          <w:rFonts w:ascii="Times New Roman" w:eastAsia="Times New Roman" w:hAnsi="Times New Roman" w:cs="Times New Roman"/>
          <w:color w:val="000000"/>
          <w:sz w:val="20"/>
          <w:szCs w:val="20"/>
          <w:highlight w:val="white"/>
        </w:rPr>
        <w:t xml:space="preserve">hoặc đối tác của </w:t>
      </w:r>
      <w:r w:rsidR="00B203DC" w:rsidRPr="00D466E6">
        <w:rPr>
          <w:rFonts w:ascii="Times New Roman" w:eastAsia="Times New Roman" w:hAnsi="Times New Roman" w:cs="Times New Roman"/>
          <w:color w:val="000000"/>
          <w:sz w:val="20"/>
          <w:szCs w:val="20"/>
          <w:highlight w:val="white"/>
        </w:rPr>
        <w:t>Công Ty</w:t>
      </w:r>
      <w:r w:rsidR="002808BC" w:rsidRPr="00D466E6">
        <w:rPr>
          <w:rFonts w:ascii="Times New Roman" w:eastAsia="Times New Roman" w:hAnsi="Times New Roman" w:cs="Times New Roman"/>
          <w:color w:val="000000"/>
          <w:sz w:val="20"/>
          <w:szCs w:val="20"/>
        </w:rPr>
        <w:t>.</w:t>
      </w:r>
    </w:p>
    <w:p w14:paraId="084BCD13" w14:textId="0DCD21EB" w:rsidR="001A3A5D" w:rsidRPr="00D466E6" w:rsidRDefault="002C0D5A" w:rsidP="00D466E6">
      <w:pPr>
        <w:pStyle w:val="Heading4"/>
        <w:keepNext w:val="0"/>
        <w:keepLines w:val="0"/>
        <w:widowControl w:val="0"/>
        <w:numPr>
          <w:ilvl w:val="0"/>
          <w:numId w:val="6"/>
        </w:numPr>
        <w:spacing w:before="120" w:after="120" w:line="240" w:lineRule="auto"/>
        <w:ind w:left="360" w:hanging="360"/>
        <w:jc w:val="both"/>
        <w:rPr>
          <w:rFonts w:ascii="Times New Roman" w:eastAsia="Times New Roman" w:hAnsi="Times New Roman" w:cs="Times New Roman"/>
          <w:color w:val="000000"/>
          <w:sz w:val="20"/>
          <w:szCs w:val="20"/>
          <w:highlight w:val="white"/>
        </w:rPr>
      </w:pPr>
      <w:r w:rsidRPr="00D466E6">
        <w:rPr>
          <w:rFonts w:ascii="Times New Roman" w:eastAsia="Times New Roman" w:hAnsi="Times New Roman" w:cs="Times New Roman"/>
          <w:color w:val="000000"/>
          <w:sz w:val="20"/>
          <w:szCs w:val="20"/>
          <w:highlight w:val="white"/>
        </w:rPr>
        <w:t xml:space="preserve">Trong thời hạn hiệu lực của Hợp đồng, </w:t>
      </w:r>
      <w:r w:rsidR="00B203DC" w:rsidRPr="00D466E6">
        <w:rPr>
          <w:rFonts w:ascii="Times New Roman" w:eastAsia="Times New Roman" w:hAnsi="Times New Roman" w:cs="Times New Roman"/>
          <w:color w:val="000000"/>
          <w:sz w:val="20"/>
          <w:szCs w:val="20"/>
          <w:highlight w:val="white"/>
        </w:rPr>
        <w:t>Nhà Cung Cấp</w:t>
      </w:r>
      <w:r w:rsidRPr="00D466E6">
        <w:rPr>
          <w:rFonts w:ascii="Times New Roman" w:eastAsia="Times New Roman" w:hAnsi="Times New Roman" w:cs="Times New Roman"/>
          <w:color w:val="000000"/>
          <w:sz w:val="20"/>
          <w:szCs w:val="20"/>
          <w:highlight w:val="white"/>
        </w:rPr>
        <w:t xml:space="preserve"> sẽ không được phép tham gia vào các hoạt động của bất cứ trò chơi nào của các đối thủ cạnh tranh được quy định tại Điều </w:t>
      </w:r>
      <w:r w:rsidR="00A71A81" w:rsidRPr="00D466E6">
        <w:rPr>
          <w:rFonts w:ascii="Times New Roman" w:eastAsia="Times New Roman" w:hAnsi="Times New Roman" w:cs="Times New Roman"/>
          <w:color w:val="000000"/>
          <w:sz w:val="20"/>
          <w:szCs w:val="20"/>
          <w:highlight w:val="white"/>
        </w:rPr>
        <w:t>9</w:t>
      </w:r>
      <w:r w:rsidRPr="00D466E6">
        <w:rPr>
          <w:rFonts w:ascii="Times New Roman" w:eastAsia="Times New Roman" w:hAnsi="Times New Roman" w:cs="Times New Roman"/>
          <w:color w:val="000000"/>
          <w:sz w:val="20"/>
          <w:szCs w:val="20"/>
          <w:highlight w:val="white"/>
        </w:rPr>
        <w:t xml:space="preserve"> dưới đây mà không có sự đồng ý trước bằng văn bản của </w:t>
      </w:r>
      <w:r w:rsidR="00B203DC" w:rsidRPr="00D466E6">
        <w:rPr>
          <w:rFonts w:ascii="Times New Roman" w:eastAsia="Times New Roman" w:hAnsi="Times New Roman" w:cs="Times New Roman"/>
          <w:color w:val="000000"/>
          <w:sz w:val="20"/>
          <w:szCs w:val="20"/>
          <w:highlight w:val="white"/>
        </w:rPr>
        <w:t>Công Ty</w:t>
      </w:r>
      <w:r w:rsidRPr="00D466E6">
        <w:rPr>
          <w:rFonts w:ascii="Times New Roman" w:eastAsia="Times New Roman" w:hAnsi="Times New Roman" w:cs="Times New Roman"/>
          <w:color w:val="000000"/>
          <w:sz w:val="20"/>
          <w:szCs w:val="20"/>
          <w:highlight w:val="white"/>
        </w:rPr>
        <w:t>.</w:t>
      </w:r>
    </w:p>
    <w:p w14:paraId="5F06F7D1" w14:textId="412FF857" w:rsidR="001A3A5D" w:rsidRPr="00D466E6" w:rsidRDefault="002C0D5A" w:rsidP="00D466E6">
      <w:pPr>
        <w:widowControl w:val="0"/>
        <w:numPr>
          <w:ilvl w:val="0"/>
          <w:numId w:val="6"/>
        </w:numPr>
        <w:spacing w:before="120" w:after="120" w:line="240" w:lineRule="auto"/>
        <w:ind w:left="360" w:hanging="360"/>
        <w:jc w:val="both"/>
        <w:rPr>
          <w:rFonts w:ascii="Times New Roman" w:eastAsia="Times New Roman" w:hAnsi="Times New Roman" w:cs="Times New Roman"/>
          <w:sz w:val="20"/>
          <w:szCs w:val="20"/>
        </w:rPr>
      </w:pPr>
      <w:r w:rsidRPr="00D466E6">
        <w:rPr>
          <w:rFonts w:ascii="Times New Roman" w:eastAsia="Times New Roman" w:hAnsi="Times New Roman" w:cs="Times New Roman"/>
          <w:sz w:val="20"/>
          <w:szCs w:val="20"/>
        </w:rPr>
        <w:t>Các nội dung đăng lên không được vi phạm thuần phong mỹ tục, không vi phạm pháp luật, chống phá nhà nước</w:t>
      </w:r>
      <w:r w:rsidR="002808BC" w:rsidRPr="00D466E6">
        <w:rPr>
          <w:rFonts w:ascii="Times New Roman" w:eastAsia="Times New Roman" w:hAnsi="Times New Roman" w:cs="Times New Roman"/>
          <w:sz w:val="20"/>
          <w:szCs w:val="20"/>
        </w:rPr>
        <w:t>.</w:t>
      </w:r>
    </w:p>
    <w:p w14:paraId="6857046F" w14:textId="11398F5C" w:rsidR="00A71A81" w:rsidRPr="00D466E6" w:rsidRDefault="00A71A81" w:rsidP="00D466E6">
      <w:pPr>
        <w:widowControl w:val="0"/>
        <w:numPr>
          <w:ilvl w:val="0"/>
          <w:numId w:val="6"/>
        </w:numPr>
        <w:spacing w:before="120" w:after="120" w:line="240" w:lineRule="auto"/>
        <w:ind w:left="360" w:hanging="360"/>
        <w:jc w:val="both"/>
        <w:rPr>
          <w:rFonts w:ascii="Times New Roman" w:eastAsia="Times New Roman" w:hAnsi="Times New Roman" w:cs="Times New Roman"/>
          <w:sz w:val="20"/>
          <w:szCs w:val="20"/>
        </w:rPr>
      </w:pPr>
      <w:r w:rsidRPr="00D466E6">
        <w:rPr>
          <w:rFonts w:ascii="Times New Roman" w:eastAsia="Times New Roman" w:hAnsi="Times New Roman" w:cs="Times New Roman"/>
          <w:bCs/>
          <w:sz w:val="20"/>
          <w:szCs w:val="20"/>
          <w:highlight w:val="white"/>
        </w:rPr>
        <w:t>K</w:t>
      </w:r>
      <w:r w:rsidRPr="00D466E6">
        <w:rPr>
          <w:rFonts w:ascii="Times New Roman" w:eastAsia="Times New Roman" w:hAnsi="Times New Roman" w:cs="Times New Roman"/>
          <w:bCs/>
          <w:sz w:val="20"/>
          <w:szCs w:val="20"/>
        </w:rPr>
        <w:t>hông có các hành vi phạm lỗi, gian lận, làm xấu hình ảnh của Trò Chơi Điện Tử nào trong quá trình thực hiện Hợp đồng này.</w:t>
      </w:r>
    </w:p>
    <w:p w14:paraId="295DE352" w14:textId="227D4EE6" w:rsidR="001A3A5D" w:rsidRPr="00D466E6" w:rsidRDefault="002C0D5A" w:rsidP="00D466E6">
      <w:pPr>
        <w:widowControl w:val="0"/>
        <w:spacing w:before="120" w:after="120" w:line="240" w:lineRule="auto"/>
        <w:ind w:left="360" w:hanging="360"/>
        <w:jc w:val="both"/>
        <w:rPr>
          <w:rFonts w:ascii="Times New Roman" w:eastAsia="Times New Roman" w:hAnsi="Times New Roman" w:cs="Times New Roman"/>
          <w:sz w:val="20"/>
          <w:szCs w:val="20"/>
          <w:highlight w:val="white"/>
        </w:rPr>
      </w:pPr>
      <w:r w:rsidRPr="00D466E6">
        <w:rPr>
          <w:rFonts w:ascii="Times New Roman" w:eastAsia="Times New Roman" w:hAnsi="Times New Roman" w:cs="Times New Roman"/>
          <w:b/>
          <w:sz w:val="20"/>
          <w:szCs w:val="20"/>
          <w:highlight w:val="white"/>
        </w:rPr>
        <w:t>4</w:t>
      </w:r>
      <w:r w:rsidR="00141A7C" w:rsidRPr="00D466E6">
        <w:rPr>
          <w:rFonts w:ascii="Times New Roman" w:eastAsia="Times New Roman" w:hAnsi="Times New Roman" w:cs="Times New Roman"/>
          <w:b/>
          <w:sz w:val="20"/>
          <w:szCs w:val="20"/>
          <w:highlight w:val="white"/>
        </w:rPr>
        <w:t>.</w:t>
      </w:r>
      <w:r w:rsidR="00141A7C" w:rsidRPr="00D466E6">
        <w:rPr>
          <w:rFonts w:ascii="Times New Roman" w:eastAsia="Times New Roman" w:hAnsi="Times New Roman" w:cs="Times New Roman"/>
          <w:b/>
          <w:sz w:val="20"/>
          <w:szCs w:val="20"/>
          <w:highlight w:val="white"/>
        </w:rPr>
        <w:tab/>
      </w:r>
      <w:r w:rsidRPr="00D466E6">
        <w:rPr>
          <w:rFonts w:ascii="Times New Roman" w:eastAsia="Times New Roman" w:hAnsi="Times New Roman" w:cs="Times New Roman"/>
          <w:b/>
          <w:sz w:val="20"/>
          <w:szCs w:val="20"/>
          <w:highlight w:val="white"/>
        </w:rPr>
        <w:t>THỜI HẠN HỢP ĐỒNG</w:t>
      </w:r>
    </w:p>
    <w:p w14:paraId="538269CB" w14:textId="60DD5A65" w:rsidR="001A3A5D" w:rsidRPr="00D466E6" w:rsidRDefault="002C0D5A" w:rsidP="00D466E6">
      <w:pPr>
        <w:widowControl w:val="0"/>
        <w:spacing w:before="120" w:after="120" w:line="240" w:lineRule="auto"/>
        <w:jc w:val="both"/>
        <w:rPr>
          <w:rFonts w:ascii="Times New Roman" w:eastAsia="Times New Roman" w:hAnsi="Times New Roman" w:cs="Times New Roman"/>
          <w:sz w:val="20"/>
          <w:szCs w:val="20"/>
          <w:highlight w:val="white"/>
        </w:rPr>
      </w:pPr>
      <w:r w:rsidRPr="00D466E6">
        <w:rPr>
          <w:rFonts w:ascii="Times New Roman" w:eastAsia="Times New Roman" w:hAnsi="Times New Roman" w:cs="Times New Roman"/>
          <w:sz w:val="20"/>
          <w:szCs w:val="20"/>
          <w:highlight w:val="white"/>
        </w:rPr>
        <w:t xml:space="preserve">Hợp đồng này </w:t>
      </w:r>
      <w:r w:rsidR="002808BC" w:rsidRPr="00D466E6">
        <w:rPr>
          <w:rFonts w:ascii="Times New Roman" w:eastAsia="Times New Roman" w:hAnsi="Times New Roman" w:cs="Times New Roman"/>
          <w:sz w:val="20"/>
          <w:szCs w:val="20"/>
          <w:highlight w:val="white"/>
        </w:rPr>
        <w:t>có thời hạn như được quy định tại Điều 3 của Hợp đồng và có thể được</w:t>
      </w:r>
      <w:r w:rsidRPr="00D466E6">
        <w:rPr>
          <w:rFonts w:ascii="Times New Roman" w:eastAsia="Times New Roman" w:hAnsi="Times New Roman" w:cs="Times New Roman"/>
          <w:sz w:val="20"/>
          <w:szCs w:val="20"/>
          <w:highlight w:val="white"/>
        </w:rPr>
        <w:t xml:space="preserve"> tự động gia hạn nhiều lần liên tiếp với mỗi lần gia hạn là 12 tháng kể từ ngày dự kiến hết hạn hợp đồng nếu không Bên nào thông báo cho Bên kia bằng văn bản về ý định không gia hạn Hợp Đồng chậm nhất 30 ngày trước ngày dự kiến hết hạn theo </w:t>
      </w:r>
      <w:r w:rsidRPr="00D466E6">
        <w:rPr>
          <w:rFonts w:ascii="Times New Roman" w:eastAsia="Times New Roman" w:hAnsi="Times New Roman" w:cs="Times New Roman"/>
          <w:sz w:val="20"/>
          <w:szCs w:val="20"/>
          <w:highlight w:val="white"/>
        </w:rPr>
        <w:lastRenderedPageBreak/>
        <w:t xml:space="preserve">quy định tại </w:t>
      </w:r>
      <w:r w:rsidR="001B6502" w:rsidRPr="00D466E6">
        <w:rPr>
          <w:rFonts w:ascii="Times New Roman" w:eastAsia="Times New Roman" w:hAnsi="Times New Roman" w:cs="Times New Roman"/>
          <w:sz w:val="20"/>
          <w:szCs w:val="20"/>
          <w:highlight w:val="white"/>
        </w:rPr>
        <w:t>Hợp đồng</w:t>
      </w:r>
      <w:r w:rsidRPr="00D466E6">
        <w:rPr>
          <w:rFonts w:ascii="Times New Roman" w:eastAsia="Times New Roman" w:hAnsi="Times New Roman" w:cs="Times New Roman"/>
          <w:sz w:val="20"/>
          <w:szCs w:val="20"/>
          <w:highlight w:val="white"/>
        </w:rPr>
        <w:t>.</w:t>
      </w:r>
    </w:p>
    <w:p w14:paraId="4D21741A" w14:textId="00DE605F" w:rsidR="001A3A5D" w:rsidRPr="00D466E6" w:rsidRDefault="002C0D5A" w:rsidP="00D466E6">
      <w:pPr>
        <w:widowControl w:val="0"/>
        <w:spacing w:before="120" w:after="120" w:line="240" w:lineRule="auto"/>
        <w:ind w:left="360" w:hanging="360"/>
        <w:jc w:val="both"/>
        <w:rPr>
          <w:rFonts w:ascii="Times New Roman" w:eastAsia="Times New Roman" w:hAnsi="Times New Roman" w:cs="Times New Roman"/>
          <w:sz w:val="20"/>
          <w:szCs w:val="20"/>
          <w:highlight w:val="white"/>
        </w:rPr>
      </w:pPr>
      <w:r w:rsidRPr="00D466E6">
        <w:rPr>
          <w:rFonts w:ascii="Times New Roman" w:eastAsia="Times New Roman" w:hAnsi="Times New Roman" w:cs="Times New Roman"/>
          <w:b/>
          <w:sz w:val="20"/>
          <w:szCs w:val="20"/>
          <w:highlight w:val="white"/>
        </w:rPr>
        <w:t xml:space="preserve">5. </w:t>
      </w:r>
      <w:r w:rsidR="00D02805" w:rsidRPr="00D466E6">
        <w:rPr>
          <w:rFonts w:ascii="Times New Roman" w:eastAsia="Times New Roman" w:hAnsi="Times New Roman" w:cs="Times New Roman"/>
          <w:b/>
          <w:sz w:val="20"/>
          <w:szCs w:val="20"/>
          <w:highlight w:val="white"/>
        </w:rPr>
        <w:tab/>
      </w:r>
      <w:r w:rsidRPr="00D466E6">
        <w:rPr>
          <w:rFonts w:ascii="Times New Roman" w:eastAsia="Times New Roman" w:hAnsi="Times New Roman" w:cs="Times New Roman"/>
          <w:b/>
          <w:sz w:val="20"/>
          <w:szCs w:val="20"/>
          <w:highlight w:val="white"/>
        </w:rPr>
        <w:t>CHẤM DỨT HIỆU LỰC HỢP ĐỒNG</w:t>
      </w:r>
    </w:p>
    <w:p w14:paraId="176FDDBE" w14:textId="01124529" w:rsidR="001A3A5D" w:rsidRPr="00D466E6" w:rsidRDefault="002C0D5A" w:rsidP="00D466E6">
      <w:pPr>
        <w:widowControl w:val="0"/>
        <w:spacing w:before="120" w:after="120" w:line="240" w:lineRule="auto"/>
        <w:ind w:left="360" w:hanging="360"/>
        <w:jc w:val="both"/>
        <w:rPr>
          <w:rFonts w:ascii="Times New Roman" w:eastAsia="Times New Roman" w:hAnsi="Times New Roman" w:cs="Times New Roman"/>
          <w:bCs/>
          <w:sz w:val="20"/>
          <w:szCs w:val="20"/>
          <w:highlight w:val="white"/>
        </w:rPr>
      </w:pPr>
      <w:r w:rsidRPr="00D466E6">
        <w:rPr>
          <w:rFonts w:ascii="Times New Roman" w:eastAsia="Times New Roman" w:hAnsi="Times New Roman" w:cs="Times New Roman"/>
          <w:bCs/>
          <w:sz w:val="20"/>
          <w:szCs w:val="20"/>
          <w:highlight w:val="white"/>
        </w:rPr>
        <w:t>5.1. Các trường hợp chấm dứt hiệu lực</w:t>
      </w:r>
      <w:r w:rsidR="001B6502" w:rsidRPr="00D466E6">
        <w:rPr>
          <w:rFonts w:ascii="Times New Roman" w:eastAsia="Times New Roman" w:hAnsi="Times New Roman" w:cs="Times New Roman"/>
          <w:bCs/>
          <w:sz w:val="20"/>
          <w:szCs w:val="20"/>
          <w:highlight w:val="white"/>
        </w:rPr>
        <w:t xml:space="preserve"> Hợp đồng</w:t>
      </w:r>
    </w:p>
    <w:p w14:paraId="399A82C3" w14:textId="77777777" w:rsidR="001A3A5D" w:rsidRPr="00D466E6" w:rsidRDefault="002C0D5A" w:rsidP="00D466E6">
      <w:pPr>
        <w:widowControl w:val="0"/>
        <w:spacing w:before="120" w:after="120" w:line="240" w:lineRule="auto"/>
        <w:jc w:val="both"/>
        <w:rPr>
          <w:rFonts w:ascii="Times New Roman" w:eastAsia="Times New Roman" w:hAnsi="Times New Roman" w:cs="Times New Roman"/>
          <w:bCs/>
          <w:sz w:val="20"/>
          <w:szCs w:val="20"/>
          <w:highlight w:val="white"/>
        </w:rPr>
      </w:pPr>
      <w:r w:rsidRPr="00D466E6">
        <w:rPr>
          <w:rFonts w:ascii="Times New Roman" w:eastAsia="Times New Roman" w:hAnsi="Times New Roman" w:cs="Times New Roman"/>
          <w:bCs/>
          <w:sz w:val="20"/>
          <w:szCs w:val="20"/>
          <w:highlight w:val="white"/>
        </w:rPr>
        <w:t>Hợp đồng bị chấm dứt hiệu lực trong các trường hợp sau đây:</w:t>
      </w:r>
    </w:p>
    <w:p w14:paraId="77974A47" w14:textId="709E4ACE" w:rsidR="001A3A5D" w:rsidRPr="00D466E6" w:rsidRDefault="002C0D5A" w:rsidP="00D466E6">
      <w:pPr>
        <w:widowControl w:val="0"/>
        <w:numPr>
          <w:ilvl w:val="0"/>
          <w:numId w:val="1"/>
        </w:numPr>
        <w:spacing w:before="120" w:after="120" w:line="240" w:lineRule="auto"/>
        <w:ind w:left="360" w:hanging="360"/>
        <w:jc w:val="both"/>
        <w:rPr>
          <w:rFonts w:ascii="Times New Roman" w:eastAsia="Times New Roman" w:hAnsi="Times New Roman" w:cs="Times New Roman"/>
          <w:bCs/>
          <w:sz w:val="20"/>
          <w:szCs w:val="20"/>
          <w:highlight w:val="white"/>
        </w:rPr>
      </w:pPr>
      <w:r w:rsidRPr="00D466E6">
        <w:rPr>
          <w:rFonts w:ascii="Times New Roman" w:eastAsia="Times New Roman" w:hAnsi="Times New Roman" w:cs="Times New Roman"/>
          <w:bCs/>
          <w:sz w:val="20"/>
          <w:szCs w:val="20"/>
          <w:highlight w:val="white"/>
        </w:rPr>
        <w:t xml:space="preserve">Hết thời hạn được quy định tại </w:t>
      </w:r>
      <w:r w:rsidR="00141A7C" w:rsidRPr="00D466E6">
        <w:rPr>
          <w:rFonts w:ascii="Times New Roman" w:eastAsia="Times New Roman" w:hAnsi="Times New Roman" w:cs="Times New Roman"/>
          <w:bCs/>
          <w:sz w:val="20"/>
          <w:szCs w:val="20"/>
          <w:highlight w:val="white"/>
        </w:rPr>
        <w:t>Điều</w:t>
      </w:r>
      <w:r w:rsidRPr="00D466E6">
        <w:rPr>
          <w:rFonts w:ascii="Times New Roman" w:eastAsia="Times New Roman" w:hAnsi="Times New Roman" w:cs="Times New Roman"/>
          <w:bCs/>
          <w:sz w:val="20"/>
          <w:szCs w:val="20"/>
          <w:highlight w:val="white"/>
        </w:rPr>
        <w:t xml:space="preserve"> 4 </w:t>
      </w:r>
      <w:r w:rsidR="001B6502" w:rsidRPr="00D466E6">
        <w:rPr>
          <w:rFonts w:ascii="Times New Roman" w:eastAsia="Times New Roman" w:hAnsi="Times New Roman" w:cs="Times New Roman"/>
          <w:bCs/>
          <w:sz w:val="20"/>
          <w:szCs w:val="20"/>
          <w:highlight w:val="white"/>
        </w:rPr>
        <w:t>trên đây</w:t>
      </w:r>
      <w:r w:rsidRPr="00D466E6">
        <w:rPr>
          <w:rFonts w:ascii="Times New Roman" w:eastAsia="Times New Roman" w:hAnsi="Times New Roman" w:cs="Times New Roman"/>
          <w:bCs/>
          <w:sz w:val="20"/>
          <w:szCs w:val="20"/>
          <w:highlight w:val="white"/>
        </w:rPr>
        <w:t xml:space="preserve"> mà không được gia hạn tiếp;</w:t>
      </w:r>
    </w:p>
    <w:p w14:paraId="02098506" w14:textId="423F68F2" w:rsidR="001A3A5D" w:rsidRPr="00D466E6" w:rsidRDefault="002C0D5A" w:rsidP="00D466E6">
      <w:pPr>
        <w:widowControl w:val="0"/>
        <w:numPr>
          <w:ilvl w:val="0"/>
          <w:numId w:val="1"/>
        </w:numPr>
        <w:spacing w:before="120" w:after="120" w:line="240" w:lineRule="auto"/>
        <w:ind w:left="360" w:hanging="360"/>
        <w:jc w:val="both"/>
        <w:rPr>
          <w:rFonts w:ascii="Times New Roman" w:eastAsia="Times New Roman" w:hAnsi="Times New Roman" w:cs="Times New Roman"/>
          <w:bCs/>
          <w:sz w:val="20"/>
          <w:szCs w:val="20"/>
          <w:highlight w:val="white"/>
        </w:rPr>
      </w:pPr>
      <w:r w:rsidRPr="00D466E6">
        <w:rPr>
          <w:rFonts w:ascii="Times New Roman" w:eastAsia="Times New Roman" w:hAnsi="Times New Roman" w:cs="Times New Roman"/>
          <w:bCs/>
          <w:sz w:val="20"/>
          <w:szCs w:val="20"/>
          <w:highlight w:val="white"/>
        </w:rPr>
        <w:t>Một trong hai Bên hoặc cả hai Bên chấm dứt sự tồn tại/hoạt động của mình bao gồm nhưng không giới hạn bị tử vong, bị phá sản, giải thể, hợp nhất, sáp nhập, chia, tách doanh nghiệp</w:t>
      </w:r>
      <w:r w:rsidR="001B6502" w:rsidRPr="00D466E6">
        <w:rPr>
          <w:rFonts w:ascii="Times New Roman" w:eastAsia="Times New Roman" w:hAnsi="Times New Roman" w:cs="Times New Roman"/>
          <w:bCs/>
          <w:sz w:val="20"/>
          <w:szCs w:val="20"/>
          <w:highlight w:val="white"/>
        </w:rPr>
        <w:t>;</w:t>
      </w:r>
    </w:p>
    <w:p w14:paraId="4240FB24" w14:textId="77777777" w:rsidR="001A3A5D" w:rsidRPr="00D466E6" w:rsidRDefault="002C0D5A" w:rsidP="00D466E6">
      <w:pPr>
        <w:pStyle w:val="Heading4"/>
        <w:keepNext w:val="0"/>
        <w:keepLines w:val="0"/>
        <w:widowControl w:val="0"/>
        <w:numPr>
          <w:ilvl w:val="0"/>
          <w:numId w:val="1"/>
        </w:numPr>
        <w:spacing w:before="120" w:after="120" w:line="240" w:lineRule="auto"/>
        <w:ind w:left="360" w:hanging="360"/>
        <w:jc w:val="both"/>
        <w:rPr>
          <w:rFonts w:ascii="Times New Roman" w:eastAsia="Times New Roman" w:hAnsi="Times New Roman" w:cs="Times New Roman"/>
          <w:bCs/>
          <w:color w:val="000000"/>
          <w:sz w:val="20"/>
          <w:szCs w:val="20"/>
          <w:highlight w:val="white"/>
        </w:rPr>
      </w:pPr>
      <w:bookmarkStart w:id="10" w:name="_heading=h.30j0zll" w:colFirst="0" w:colLast="0"/>
      <w:bookmarkEnd w:id="10"/>
      <w:r w:rsidRPr="00D466E6">
        <w:rPr>
          <w:rFonts w:ascii="Times New Roman" w:eastAsia="Times New Roman" w:hAnsi="Times New Roman" w:cs="Times New Roman"/>
          <w:bCs/>
          <w:color w:val="000000"/>
          <w:sz w:val="20"/>
          <w:szCs w:val="20"/>
          <w:highlight w:val="white"/>
        </w:rPr>
        <w:t>Các Bên thỏa thuận chấm dứt Hợp Đồng trước hạn;</w:t>
      </w:r>
    </w:p>
    <w:p w14:paraId="51EF6441" w14:textId="77777777" w:rsidR="001A3A5D" w:rsidRPr="00D466E6" w:rsidRDefault="002C0D5A" w:rsidP="00D466E6">
      <w:pPr>
        <w:pStyle w:val="Heading4"/>
        <w:keepNext w:val="0"/>
        <w:keepLines w:val="0"/>
        <w:widowControl w:val="0"/>
        <w:numPr>
          <w:ilvl w:val="0"/>
          <w:numId w:val="1"/>
        </w:numPr>
        <w:spacing w:before="120" w:after="120" w:line="240" w:lineRule="auto"/>
        <w:ind w:left="360" w:hanging="360"/>
        <w:jc w:val="both"/>
        <w:rPr>
          <w:rFonts w:ascii="Times New Roman" w:eastAsia="Times New Roman" w:hAnsi="Times New Roman" w:cs="Times New Roman"/>
          <w:bCs/>
          <w:color w:val="000000"/>
          <w:sz w:val="20"/>
          <w:szCs w:val="20"/>
          <w:highlight w:val="white"/>
        </w:rPr>
      </w:pPr>
      <w:bookmarkStart w:id="11" w:name="_heading=h.1fob9te" w:colFirst="0" w:colLast="0"/>
      <w:bookmarkEnd w:id="11"/>
      <w:r w:rsidRPr="00D466E6">
        <w:rPr>
          <w:rFonts w:ascii="Times New Roman" w:eastAsia="Times New Roman" w:hAnsi="Times New Roman" w:cs="Times New Roman"/>
          <w:bCs/>
          <w:color w:val="000000"/>
          <w:sz w:val="20"/>
          <w:szCs w:val="20"/>
          <w:highlight w:val="white"/>
        </w:rPr>
        <w:t>Theo quyết định có hiệu lực của cơ quan nhà nước có thẩm quyền;</w:t>
      </w:r>
    </w:p>
    <w:p w14:paraId="67E5E9BA" w14:textId="166A207A" w:rsidR="001A3A5D" w:rsidRPr="00D466E6" w:rsidRDefault="002C0D5A" w:rsidP="00D466E6">
      <w:pPr>
        <w:widowControl w:val="0"/>
        <w:numPr>
          <w:ilvl w:val="0"/>
          <w:numId w:val="1"/>
        </w:numPr>
        <w:spacing w:before="120" w:after="120" w:line="240" w:lineRule="auto"/>
        <w:ind w:left="360" w:hanging="360"/>
        <w:jc w:val="both"/>
        <w:rPr>
          <w:rFonts w:ascii="Times New Roman" w:eastAsia="Times New Roman" w:hAnsi="Times New Roman" w:cs="Times New Roman"/>
          <w:bCs/>
          <w:sz w:val="20"/>
          <w:szCs w:val="20"/>
          <w:highlight w:val="white"/>
        </w:rPr>
      </w:pPr>
      <w:r w:rsidRPr="00D466E6">
        <w:rPr>
          <w:rFonts w:ascii="Times New Roman" w:eastAsia="Times New Roman" w:hAnsi="Times New Roman" w:cs="Times New Roman"/>
          <w:bCs/>
          <w:sz w:val="20"/>
          <w:szCs w:val="20"/>
          <w:highlight w:val="white"/>
        </w:rPr>
        <w:t xml:space="preserve">Theo quyết định của </w:t>
      </w:r>
      <w:r w:rsidR="00B203DC" w:rsidRPr="00D466E6">
        <w:rPr>
          <w:rFonts w:ascii="Times New Roman" w:eastAsia="Times New Roman" w:hAnsi="Times New Roman" w:cs="Times New Roman"/>
          <w:bCs/>
          <w:sz w:val="20"/>
          <w:szCs w:val="20"/>
          <w:highlight w:val="white"/>
        </w:rPr>
        <w:t>Công Ty</w:t>
      </w:r>
      <w:r w:rsidRPr="00D466E6">
        <w:rPr>
          <w:rFonts w:ascii="Times New Roman" w:eastAsia="Times New Roman" w:hAnsi="Times New Roman" w:cs="Times New Roman"/>
          <w:bCs/>
          <w:sz w:val="20"/>
          <w:szCs w:val="20"/>
          <w:highlight w:val="white"/>
        </w:rPr>
        <w:t xml:space="preserve"> mà không cần phải báo trước cho </w:t>
      </w:r>
      <w:r w:rsidR="00B203DC" w:rsidRPr="00D466E6">
        <w:rPr>
          <w:rFonts w:ascii="Times New Roman" w:eastAsia="Times New Roman" w:hAnsi="Times New Roman" w:cs="Times New Roman"/>
          <w:bCs/>
          <w:sz w:val="20"/>
          <w:szCs w:val="20"/>
          <w:highlight w:val="white"/>
        </w:rPr>
        <w:t>Nhà Cung Cấp</w:t>
      </w:r>
      <w:r w:rsidRPr="00D466E6">
        <w:rPr>
          <w:rFonts w:ascii="Times New Roman" w:eastAsia="Times New Roman" w:hAnsi="Times New Roman" w:cs="Times New Roman"/>
          <w:bCs/>
          <w:sz w:val="20"/>
          <w:szCs w:val="20"/>
          <w:highlight w:val="white"/>
        </w:rPr>
        <w:t xml:space="preserve"> khi </w:t>
      </w:r>
      <w:r w:rsidR="00B203DC" w:rsidRPr="00D466E6">
        <w:rPr>
          <w:rFonts w:ascii="Times New Roman" w:eastAsia="Times New Roman" w:hAnsi="Times New Roman" w:cs="Times New Roman"/>
          <w:bCs/>
          <w:sz w:val="20"/>
          <w:szCs w:val="20"/>
          <w:highlight w:val="white"/>
        </w:rPr>
        <w:t>Công Ty</w:t>
      </w:r>
      <w:r w:rsidRPr="00D466E6">
        <w:rPr>
          <w:rFonts w:ascii="Times New Roman" w:eastAsia="Times New Roman" w:hAnsi="Times New Roman" w:cs="Times New Roman"/>
          <w:bCs/>
          <w:sz w:val="20"/>
          <w:szCs w:val="20"/>
          <w:highlight w:val="white"/>
        </w:rPr>
        <w:t xml:space="preserve"> phát hiện </w:t>
      </w:r>
      <w:r w:rsidR="00B203DC" w:rsidRPr="00D466E6">
        <w:rPr>
          <w:rFonts w:ascii="Times New Roman" w:eastAsia="Times New Roman" w:hAnsi="Times New Roman" w:cs="Times New Roman"/>
          <w:bCs/>
          <w:sz w:val="20"/>
          <w:szCs w:val="20"/>
          <w:highlight w:val="white"/>
        </w:rPr>
        <w:t>Nhà Cung Cấp</w:t>
      </w:r>
      <w:r w:rsidRPr="00D466E6">
        <w:rPr>
          <w:rFonts w:ascii="Times New Roman" w:eastAsia="Times New Roman" w:hAnsi="Times New Roman" w:cs="Times New Roman"/>
          <w:bCs/>
          <w:sz w:val="20"/>
          <w:szCs w:val="20"/>
          <w:highlight w:val="white"/>
        </w:rPr>
        <w:t xml:space="preserve"> vi phạm hợp đồng này</w:t>
      </w:r>
      <w:r w:rsidR="001B6502" w:rsidRPr="00D466E6">
        <w:rPr>
          <w:rFonts w:ascii="Times New Roman" w:eastAsia="Times New Roman" w:hAnsi="Times New Roman" w:cs="Times New Roman"/>
          <w:bCs/>
          <w:sz w:val="20"/>
          <w:szCs w:val="20"/>
          <w:highlight w:val="white"/>
        </w:rPr>
        <w:t>;</w:t>
      </w:r>
    </w:p>
    <w:p w14:paraId="7A4475C9" w14:textId="2B3D6A23" w:rsidR="001A3A5D" w:rsidRPr="00D466E6" w:rsidRDefault="002C0D5A" w:rsidP="00D466E6">
      <w:pPr>
        <w:pStyle w:val="Heading4"/>
        <w:keepNext w:val="0"/>
        <w:keepLines w:val="0"/>
        <w:widowControl w:val="0"/>
        <w:numPr>
          <w:ilvl w:val="0"/>
          <w:numId w:val="1"/>
        </w:numPr>
        <w:spacing w:before="120" w:after="120" w:line="240" w:lineRule="auto"/>
        <w:ind w:left="360" w:hanging="360"/>
        <w:jc w:val="both"/>
        <w:rPr>
          <w:rFonts w:ascii="Times New Roman" w:eastAsia="Times New Roman" w:hAnsi="Times New Roman" w:cs="Times New Roman"/>
          <w:bCs/>
          <w:color w:val="000000"/>
          <w:sz w:val="20"/>
          <w:szCs w:val="20"/>
          <w:highlight w:val="white"/>
        </w:rPr>
      </w:pPr>
      <w:bookmarkStart w:id="12" w:name="_heading=h.3znysh7" w:colFirst="0" w:colLast="0"/>
      <w:bookmarkEnd w:id="12"/>
      <w:r w:rsidRPr="00D466E6">
        <w:rPr>
          <w:rFonts w:ascii="Times New Roman" w:eastAsia="Times New Roman" w:hAnsi="Times New Roman" w:cs="Times New Roman"/>
          <w:bCs/>
          <w:color w:val="000000"/>
          <w:sz w:val="20"/>
          <w:szCs w:val="20"/>
          <w:highlight w:val="white"/>
        </w:rPr>
        <w:t xml:space="preserve">Theo quyết định của </w:t>
      </w:r>
      <w:r w:rsidR="00B203DC" w:rsidRPr="00D466E6">
        <w:rPr>
          <w:rFonts w:ascii="Times New Roman" w:eastAsia="Times New Roman" w:hAnsi="Times New Roman" w:cs="Times New Roman"/>
          <w:bCs/>
          <w:color w:val="000000"/>
          <w:sz w:val="20"/>
          <w:szCs w:val="20"/>
          <w:highlight w:val="white"/>
        </w:rPr>
        <w:t>Công Ty</w:t>
      </w:r>
      <w:r w:rsidRPr="00D466E6">
        <w:rPr>
          <w:rFonts w:ascii="Times New Roman" w:eastAsia="Times New Roman" w:hAnsi="Times New Roman" w:cs="Times New Roman"/>
          <w:bCs/>
          <w:color w:val="000000"/>
          <w:sz w:val="20"/>
          <w:szCs w:val="20"/>
          <w:highlight w:val="white"/>
        </w:rPr>
        <w:t xml:space="preserve"> sau khi đã thông báo cho </w:t>
      </w:r>
      <w:r w:rsidR="00B203DC" w:rsidRPr="00D466E6">
        <w:rPr>
          <w:rFonts w:ascii="Times New Roman" w:eastAsia="Times New Roman" w:hAnsi="Times New Roman" w:cs="Times New Roman"/>
          <w:bCs/>
          <w:color w:val="000000"/>
          <w:sz w:val="20"/>
          <w:szCs w:val="20"/>
          <w:highlight w:val="white"/>
        </w:rPr>
        <w:t>Nhà Cung Cấp</w:t>
      </w:r>
      <w:r w:rsidRPr="00D466E6">
        <w:rPr>
          <w:rFonts w:ascii="Times New Roman" w:eastAsia="Times New Roman" w:hAnsi="Times New Roman" w:cs="Times New Roman"/>
          <w:bCs/>
          <w:color w:val="000000"/>
          <w:sz w:val="20"/>
          <w:szCs w:val="20"/>
          <w:highlight w:val="white"/>
        </w:rPr>
        <w:t xml:space="preserve"> bằng văn bản trước 10 (mười) ngày làm việc;</w:t>
      </w:r>
    </w:p>
    <w:p w14:paraId="2F678B78" w14:textId="248CA293" w:rsidR="001A3A5D" w:rsidRPr="00D466E6" w:rsidRDefault="002C0D5A" w:rsidP="00D466E6">
      <w:pPr>
        <w:widowControl w:val="0"/>
        <w:spacing w:before="120" w:after="120" w:line="240" w:lineRule="auto"/>
        <w:ind w:left="360" w:hanging="360"/>
        <w:jc w:val="both"/>
        <w:rPr>
          <w:rFonts w:ascii="Times New Roman" w:eastAsia="Times New Roman" w:hAnsi="Times New Roman" w:cs="Times New Roman"/>
          <w:bCs/>
          <w:sz w:val="20"/>
          <w:szCs w:val="20"/>
          <w:highlight w:val="white"/>
        </w:rPr>
      </w:pPr>
      <w:r w:rsidRPr="00D466E6">
        <w:rPr>
          <w:rFonts w:ascii="Times New Roman" w:eastAsia="Times New Roman" w:hAnsi="Times New Roman" w:cs="Times New Roman"/>
          <w:bCs/>
          <w:sz w:val="20"/>
          <w:szCs w:val="20"/>
          <w:highlight w:val="white"/>
        </w:rPr>
        <w:t xml:space="preserve">5.2. Khi Hợp Đồng chấm dứt, hai Bên phải ký kết biên bản chấm dứt và thanh lý hợp đồng để ghi nhận và giải quyết các tồn đọng của việc thực hiện các quyền và nghĩa vụ của các Bên tại thời điểm chấm dứt. </w:t>
      </w:r>
    </w:p>
    <w:p w14:paraId="325E405A" w14:textId="7D41137A" w:rsidR="001A3A5D" w:rsidRPr="00D466E6" w:rsidRDefault="002C0D5A" w:rsidP="00D466E6">
      <w:pPr>
        <w:widowControl w:val="0"/>
        <w:spacing w:before="120" w:after="120" w:line="240" w:lineRule="auto"/>
        <w:ind w:left="360" w:hanging="360"/>
        <w:jc w:val="both"/>
        <w:rPr>
          <w:rFonts w:ascii="Times New Roman" w:eastAsia="Times New Roman" w:hAnsi="Times New Roman" w:cs="Times New Roman"/>
          <w:bCs/>
          <w:sz w:val="20"/>
          <w:szCs w:val="20"/>
          <w:highlight w:val="white"/>
        </w:rPr>
      </w:pPr>
      <w:r w:rsidRPr="00D466E6">
        <w:rPr>
          <w:rFonts w:ascii="Times New Roman" w:eastAsia="Times New Roman" w:hAnsi="Times New Roman" w:cs="Times New Roman"/>
          <w:bCs/>
          <w:sz w:val="20"/>
          <w:szCs w:val="20"/>
          <w:highlight w:val="white"/>
        </w:rPr>
        <w:t>5.3.</w:t>
      </w:r>
      <w:r w:rsidRPr="00D466E6">
        <w:rPr>
          <w:rFonts w:ascii="Times New Roman" w:eastAsia="Times New Roman" w:hAnsi="Times New Roman" w:cs="Times New Roman"/>
          <w:bCs/>
          <w:sz w:val="20"/>
          <w:szCs w:val="20"/>
          <w:highlight w:val="white"/>
        </w:rPr>
        <w:tab/>
        <w:t xml:space="preserve">Ngay cả sau khi Hợp Đồng đã chấm dứt, </w:t>
      </w:r>
      <w:r w:rsidR="00B203DC" w:rsidRPr="00D466E6">
        <w:rPr>
          <w:rFonts w:ascii="Times New Roman" w:eastAsia="Times New Roman" w:hAnsi="Times New Roman" w:cs="Times New Roman"/>
          <w:bCs/>
          <w:sz w:val="20"/>
          <w:szCs w:val="20"/>
          <w:highlight w:val="white"/>
        </w:rPr>
        <w:t>Nhà Cung Cấp</w:t>
      </w:r>
      <w:r w:rsidRPr="00D466E6">
        <w:rPr>
          <w:rFonts w:ascii="Times New Roman" w:eastAsia="Times New Roman" w:hAnsi="Times New Roman" w:cs="Times New Roman"/>
          <w:bCs/>
          <w:sz w:val="20"/>
          <w:szCs w:val="20"/>
          <w:highlight w:val="white"/>
        </w:rPr>
        <w:t xml:space="preserve"> vẫn phải có trách nhiệm bảo mật toàn bộ các thông tin bảo mật theo quy định của Hợp đồng.</w:t>
      </w:r>
    </w:p>
    <w:p w14:paraId="64D79AA7" w14:textId="37D83D25" w:rsidR="001A3A5D" w:rsidRPr="00D466E6" w:rsidRDefault="002C0D5A" w:rsidP="00D466E6">
      <w:pPr>
        <w:widowControl w:val="0"/>
        <w:spacing w:before="120" w:after="120" w:line="240" w:lineRule="auto"/>
        <w:ind w:left="360" w:hanging="360"/>
        <w:jc w:val="both"/>
        <w:rPr>
          <w:rFonts w:ascii="Times New Roman" w:eastAsia="Times New Roman" w:hAnsi="Times New Roman" w:cs="Times New Roman"/>
          <w:sz w:val="20"/>
          <w:szCs w:val="20"/>
          <w:highlight w:val="white"/>
        </w:rPr>
      </w:pPr>
      <w:r w:rsidRPr="00D466E6">
        <w:rPr>
          <w:rFonts w:ascii="Times New Roman" w:eastAsia="Times New Roman" w:hAnsi="Times New Roman" w:cs="Times New Roman"/>
          <w:b/>
          <w:sz w:val="20"/>
          <w:szCs w:val="20"/>
          <w:highlight w:val="white"/>
        </w:rPr>
        <w:t>6</w:t>
      </w:r>
      <w:r w:rsidR="001B6502" w:rsidRPr="00D466E6">
        <w:rPr>
          <w:rFonts w:ascii="Times New Roman" w:eastAsia="Times New Roman" w:hAnsi="Times New Roman" w:cs="Times New Roman"/>
          <w:b/>
          <w:sz w:val="20"/>
          <w:szCs w:val="20"/>
          <w:highlight w:val="white"/>
        </w:rPr>
        <w:t>.</w:t>
      </w:r>
      <w:r w:rsidRPr="00D466E6">
        <w:rPr>
          <w:rFonts w:ascii="Times New Roman" w:eastAsia="Times New Roman" w:hAnsi="Times New Roman" w:cs="Times New Roman"/>
          <w:b/>
          <w:sz w:val="20"/>
          <w:szCs w:val="20"/>
          <w:highlight w:val="white"/>
        </w:rPr>
        <w:t xml:space="preserve"> </w:t>
      </w:r>
      <w:r w:rsidR="001B6502" w:rsidRPr="00D466E6">
        <w:rPr>
          <w:rFonts w:ascii="Times New Roman" w:eastAsia="Times New Roman" w:hAnsi="Times New Roman" w:cs="Times New Roman"/>
          <w:b/>
          <w:sz w:val="20"/>
          <w:szCs w:val="20"/>
          <w:highlight w:val="white"/>
        </w:rPr>
        <w:tab/>
      </w:r>
      <w:r w:rsidRPr="00D466E6">
        <w:rPr>
          <w:rFonts w:ascii="Times New Roman" w:eastAsia="Times New Roman" w:hAnsi="Times New Roman" w:cs="Times New Roman"/>
          <w:b/>
          <w:sz w:val="20"/>
          <w:szCs w:val="20"/>
          <w:highlight w:val="white"/>
        </w:rPr>
        <w:t>BẤT KHẢ KHÁNG</w:t>
      </w:r>
    </w:p>
    <w:p w14:paraId="3E54F054" w14:textId="77777777" w:rsidR="001A3A5D" w:rsidRPr="00D466E6" w:rsidRDefault="002C0D5A" w:rsidP="00D466E6">
      <w:pPr>
        <w:widowControl w:val="0"/>
        <w:spacing w:before="120" w:after="120" w:line="240" w:lineRule="auto"/>
        <w:jc w:val="both"/>
        <w:rPr>
          <w:rFonts w:ascii="Times New Roman" w:eastAsia="Times New Roman" w:hAnsi="Times New Roman" w:cs="Times New Roman"/>
          <w:sz w:val="20"/>
          <w:szCs w:val="20"/>
          <w:highlight w:val="white"/>
        </w:rPr>
      </w:pPr>
      <w:r w:rsidRPr="00D466E6">
        <w:rPr>
          <w:rFonts w:ascii="Times New Roman" w:eastAsia="Times New Roman" w:hAnsi="Times New Roman" w:cs="Times New Roman"/>
          <w:sz w:val="20"/>
          <w:szCs w:val="20"/>
          <w:highlight w:val="white"/>
        </w:rPr>
        <w:t>Không bên nào phải chịu trách nhiệm trong trường hợp không thể thực hiện hoặc tuân thủ các quy định của Hợp đồng này trong các trường hợp bất khả kháng theo quy định của pháp luật.</w:t>
      </w:r>
    </w:p>
    <w:p w14:paraId="5B94A36D" w14:textId="13FB11F6" w:rsidR="001A3A5D" w:rsidRPr="00D466E6" w:rsidRDefault="001B6502" w:rsidP="00D466E6">
      <w:pPr>
        <w:widowControl w:val="0"/>
        <w:spacing w:before="120" w:after="120" w:line="240" w:lineRule="auto"/>
        <w:ind w:left="360" w:hanging="360"/>
        <w:jc w:val="both"/>
        <w:rPr>
          <w:rFonts w:ascii="Times New Roman" w:eastAsia="Times New Roman" w:hAnsi="Times New Roman" w:cs="Times New Roman"/>
          <w:sz w:val="20"/>
          <w:szCs w:val="20"/>
          <w:highlight w:val="white"/>
        </w:rPr>
      </w:pPr>
      <w:r w:rsidRPr="00D466E6">
        <w:rPr>
          <w:rFonts w:ascii="Times New Roman" w:eastAsia="Times New Roman" w:hAnsi="Times New Roman" w:cs="Times New Roman"/>
          <w:b/>
          <w:sz w:val="20"/>
          <w:szCs w:val="20"/>
          <w:highlight w:val="white"/>
        </w:rPr>
        <w:t>7.</w:t>
      </w:r>
      <w:r w:rsidRPr="00D466E6">
        <w:rPr>
          <w:rFonts w:ascii="Times New Roman" w:eastAsia="Times New Roman" w:hAnsi="Times New Roman" w:cs="Times New Roman"/>
          <w:b/>
          <w:sz w:val="20"/>
          <w:szCs w:val="20"/>
          <w:highlight w:val="white"/>
        </w:rPr>
        <w:tab/>
      </w:r>
      <w:r w:rsidR="002C0D5A" w:rsidRPr="00D466E6">
        <w:rPr>
          <w:rFonts w:ascii="Times New Roman" w:eastAsia="Times New Roman" w:hAnsi="Times New Roman" w:cs="Times New Roman"/>
          <w:b/>
          <w:sz w:val="20"/>
          <w:szCs w:val="20"/>
          <w:highlight w:val="white"/>
        </w:rPr>
        <w:t>BẢO MẬT THÔNG TIN</w:t>
      </w:r>
    </w:p>
    <w:p w14:paraId="704E6F6D" w14:textId="48E74D50" w:rsidR="001A3A5D" w:rsidRPr="00D466E6" w:rsidRDefault="002C0D5A" w:rsidP="00D466E6">
      <w:pPr>
        <w:widowControl w:val="0"/>
        <w:spacing w:before="120" w:after="120" w:line="240" w:lineRule="auto"/>
        <w:ind w:left="360" w:hanging="360"/>
        <w:jc w:val="both"/>
        <w:rPr>
          <w:rFonts w:ascii="Times New Roman" w:eastAsia="Times New Roman" w:hAnsi="Times New Roman" w:cs="Times New Roman"/>
          <w:bCs/>
          <w:sz w:val="20"/>
          <w:szCs w:val="20"/>
          <w:highlight w:val="white"/>
        </w:rPr>
      </w:pPr>
      <w:r w:rsidRPr="00D466E6">
        <w:rPr>
          <w:rFonts w:ascii="Times New Roman" w:eastAsia="Times New Roman" w:hAnsi="Times New Roman" w:cs="Times New Roman"/>
          <w:bCs/>
          <w:sz w:val="20"/>
          <w:szCs w:val="20"/>
          <w:highlight w:val="white"/>
        </w:rPr>
        <w:t xml:space="preserve">7.1. </w:t>
      </w:r>
      <w:r w:rsidR="00B203DC" w:rsidRPr="00D466E6">
        <w:rPr>
          <w:rFonts w:ascii="Times New Roman" w:eastAsia="Times New Roman" w:hAnsi="Times New Roman" w:cs="Times New Roman"/>
          <w:bCs/>
          <w:sz w:val="20"/>
          <w:szCs w:val="20"/>
          <w:highlight w:val="white"/>
        </w:rPr>
        <w:t>Nhà Cung Cấp</w:t>
      </w:r>
      <w:r w:rsidRPr="00D466E6">
        <w:rPr>
          <w:rFonts w:ascii="Times New Roman" w:eastAsia="Times New Roman" w:hAnsi="Times New Roman" w:cs="Times New Roman"/>
          <w:bCs/>
          <w:sz w:val="20"/>
          <w:szCs w:val="20"/>
          <w:highlight w:val="white"/>
        </w:rPr>
        <w:t xml:space="preserve"> có trách nhiệm bảo mật toàn bộ các thông tin, tài liệu mà mình được biết hoặc được cung cấp trong quá trình ký kế</w:t>
      </w:r>
      <w:r w:rsidR="00B451B3">
        <w:rPr>
          <w:rFonts w:ascii="Times New Roman" w:eastAsia="Times New Roman" w:hAnsi="Times New Roman" w:cs="Times New Roman"/>
          <w:bCs/>
          <w:sz w:val="20"/>
          <w:szCs w:val="20"/>
          <w:highlight w:val="white"/>
        </w:rPr>
        <w:t>t</w:t>
      </w:r>
      <w:r w:rsidRPr="00D466E6">
        <w:rPr>
          <w:rFonts w:ascii="Times New Roman" w:eastAsia="Times New Roman" w:hAnsi="Times New Roman" w:cs="Times New Roman"/>
          <w:bCs/>
          <w:sz w:val="20"/>
          <w:szCs w:val="20"/>
          <w:highlight w:val="white"/>
        </w:rPr>
        <w:t xml:space="preserve"> và thực hiện Hợp đồng này.</w:t>
      </w:r>
    </w:p>
    <w:p w14:paraId="0C1598D8" w14:textId="77777777" w:rsidR="001A3A5D" w:rsidRPr="00D466E6" w:rsidRDefault="002C0D5A" w:rsidP="00D466E6">
      <w:pPr>
        <w:widowControl w:val="0"/>
        <w:spacing w:before="120" w:after="120" w:line="240" w:lineRule="auto"/>
        <w:ind w:left="360" w:hanging="360"/>
        <w:jc w:val="both"/>
        <w:rPr>
          <w:rFonts w:ascii="Times New Roman" w:eastAsia="Times New Roman" w:hAnsi="Times New Roman" w:cs="Times New Roman"/>
          <w:bCs/>
          <w:sz w:val="20"/>
          <w:szCs w:val="20"/>
          <w:highlight w:val="white"/>
        </w:rPr>
      </w:pPr>
      <w:r w:rsidRPr="00D466E6">
        <w:rPr>
          <w:rFonts w:ascii="Times New Roman" w:eastAsia="Times New Roman" w:hAnsi="Times New Roman" w:cs="Times New Roman"/>
          <w:bCs/>
          <w:sz w:val="20"/>
          <w:szCs w:val="20"/>
          <w:highlight w:val="white"/>
        </w:rPr>
        <w:t>7.2.</w:t>
      </w:r>
      <w:r w:rsidRPr="00D466E6">
        <w:rPr>
          <w:rFonts w:ascii="Times New Roman" w:eastAsia="Times New Roman" w:hAnsi="Times New Roman" w:cs="Times New Roman"/>
          <w:bCs/>
          <w:sz w:val="20"/>
          <w:szCs w:val="20"/>
          <w:highlight w:val="white"/>
        </w:rPr>
        <w:tab/>
        <w:t xml:space="preserve">Quy định tại Điều này vẫn tiếp tục có hiệu lực thi hành với các Bên ngay cả khi Hợp đồng đã chấm dứt hiệu lực. </w:t>
      </w:r>
    </w:p>
    <w:p w14:paraId="33954DD8" w14:textId="0DDFBA27" w:rsidR="001A3A5D" w:rsidRPr="00D466E6" w:rsidRDefault="002C0D5A" w:rsidP="00D466E6">
      <w:pPr>
        <w:widowControl w:val="0"/>
        <w:spacing w:before="120" w:after="120" w:line="240" w:lineRule="auto"/>
        <w:ind w:left="360" w:hanging="360"/>
        <w:jc w:val="both"/>
        <w:rPr>
          <w:rFonts w:ascii="Times New Roman" w:eastAsia="Times New Roman" w:hAnsi="Times New Roman" w:cs="Times New Roman"/>
          <w:sz w:val="20"/>
          <w:szCs w:val="20"/>
          <w:highlight w:val="white"/>
        </w:rPr>
      </w:pPr>
      <w:r w:rsidRPr="00D466E6">
        <w:rPr>
          <w:rFonts w:ascii="Times New Roman" w:eastAsia="Times New Roman" w:hAnsi="Times New Roman" w:cs="Times New Roman"/>
          <w:b/>
          <w:sz w:val="20"/>
          <w:szCs w:val="20"/>
          <w:highlight w:val="white"/>
        </w:rPr>
        <w:t>8</w:t>
      </w:r>
      <w:r w:rsidR="001B6502" w:rsidRPr="00D466E6">
        <w:rPr>
          <w:rFonts w:ascii="Times New Roman" w:eastAsia="Times New Roman" w:hAnsi="Times New Roman" w:cs="Times New Roman"/>
          <w:b/>
          <w:sz w:val="20"/>
          <w:szCs w:val="20"/>
          <w:highlight w:val="white"/>
        </w:rPr>
        <w:t>.</w:t>
      </w:r>
      <w:r w:rsidR="001B6502" w:rsidRPr="00D466E6">
        <w:rPr>
          <w:rFonts w:ascii="Times New Roman" w:eastAsia="Times New Roman" w:hAnsi="Times New Roman" w:cs="Times New Roman"/>
          <w:b/>
          <w:sz w:val="20"/>
          <w:szCs w:val="20"/>
          <w:highlight w:val="white"/>
        </w:rPr>
        <w:tab/>
      </w:r>
      <w:r w:rsidRPr="00D466E6">
        <w:rPr>
          <w:rFonts w:ascii="Times New Roman" w:eastAsia="Times New Roman" w:hAnsi="Times New Roman" w:cs="Times New Roman"/>
          <w:b/>
          <w:sz w:val="20"/>
          <w:szCs w:val="20"/>
          <w:highlight w:val="white"/>
        </w:rPr>
        <w:t>BỒI THƯỜNG THIỆT HẠI VÀ PHẠT VI PHẠM HỢP ĐỒNG</w:t>
      </w:r>
    </w:p>
    <w:p w14:paraId="01D813DD" w14:textId="77777777" w:rsidR="001A3A5D" w:rsidRPr="00D466E6" w:rsidRDefault="002C0D5A" w:rsidP="00D466E6">
      <w:pPr>
        <w:widowControl w:val="0"/>
        <w:spacing w:before="120" w:after="120" w:line="240" w:lineRule="auto"/>
        <w:ind w:left="360" w:hanging="360"/>
        <w:jc w:val="both"/>
        <w:rPr>
          <w:rFonts w:ascii="Times New Roman" w:eastAsia="Times New Roman" w:hAnsi="Times New Roman" w:cs="Times New Roman"/>
          <w:bCs/>
          <w:sz w:val="20"/>
          <w:szCs w:val="20"/>
          <w:highlight w:val="white"/>
        </w:rPr>
      </w:pPr>
      <w:r w:rsidRPr="00D466E6">
        <w:rPr>
          <w:rFonts w:ascii="Times New Roman" w:eastAsia="Times New Roman" w:hAnsi="Times New Roman" w:cs="Times New Roman"/>
          <w:bCs/>
          <w:sz w:val="20"/>
          <w:szCs w:val="20"/>
          <w:highlight w:val="white"/>
        </w:rPr>
        <w:t>8.1.</w:t>
      </w:r>
      <w:r w:rsidRPr="00D466E6">
        <w:rPr>
          <w:rFonts w:ascii="Times New Roman" w:eastAsia="Times New Roman" w:hAnsi="Times New Roman" w:cs="Times New Roman"/>
          <w:bCs/>
          <w:sz w:val="20"/>
          <w:szCs w:val="20"/>
          <w:highlight w:val="white"/>
        </w:rPr>
        <w:tab/>
        <w:t>Bồi thường thiệt hại</w:t>
      </w:r>
    </w:p>
    <w:p w14:paraId="597EC832" w14:textId="7E3B3433" w:rsidR="001A3A5D" w:rsidRPr="00D466E6" w:rsidRDefault="00D02805" w:rsidP="00D466E6">
      <w:pPr>
        <w:widowControl w:val="0"/>
        <w:spacing w:before="120" w:after="120" w:line="240" w:lineRule="auto"/>
        <w:ind w:left="360" w:hanging="360"/>
        <w:jc w:val="both"/>
        <w:rPr>
          <w:rFonts w:ascii="Times New Roman" w:eastAsia="Times New Roman" w:hAnsi="Times New Roman" w:cs="Times New Roman"/>
          <w:bCs/>
          <w:sz w:val="20"/>
          <w:szCs w:val="20"/>
          <w:highlight w:val="white"/>
        </w:rPr>
      </w:pPr>
      <w:r w:rsidRPr="00D466E6">
        <w:rPr>
          <w:rFonts w:ascii="Times New Roman" w:eastAsia="Times New Roman" w:hAnsi="Times New Roman" w:cs="Times New Roman"/>
          <w:bCs/>
          <w:sz w:val="20"/>
          <w:szCs w:val="20"/>
          <w:highlight w:val="white"/>
        </w:rPr>
        <w:t xml:space="preserve">a. </w:t>
      </w:r>
      <w:r w:rsidRPr="00D466E6">
        <w:rPr>
          <w:rFonts w:ascii="Times New Roman" w:eastAsia="Times New Roman" w:hAnsi="Times New Roman" w:cs="Times New Roman"/>
          <w:bCs/>
          <w:sz w:val="20"/>
          <w:szCs w:val="20"/>
          <w:highlight w:val="white"/>
        </w:rPr>
        <w:tab/>
      </w:r>
      <w:r w:rsidR="002C0D5A" w:rsidRPr="00D466E6">
        <w:rPr>
          <w:rFonts w:ascii="Times New Roman" w:eastAsia="Times New Roman" w:hAnsi="Times New Roman" w:cs="Times New Roman"/>
          <w:bCs/>
          <w:sz w:val="20"/>
          <w:szCs w:val="20"/>
          <w:highlight w:val="white"/>
        </w:rPr>
        <w:t>Trừ trường hợp được quy định khác đi trong Hợp đồng này, Bên nào thực hiện hành vi vi phạm nghĩa vụ theo Hợp đồng này và gây thiệt hại vật chất hoặc tinh thần cho Bên còn lại thì sẽ phải bồi thường toàn bộ các thiệt hại thực tế đã phát sinh bao gồm nhưng không giới hạn chi phí thuê luật sư, chi phí tư vấn pháp lý khác, phí giám định, án phí, chi phí để khắc phục hậu quả và các chi phí hợp lý khác theo quy định của pháp luật.</w:t>
      </w:r>
    </w:p>
    <w:p w14:paraId="6FD307DF" w14:textId="223BEC38" w:rsidR="001A3A5D" w:rsidRPr="00D466E6" w:rsidRDefault="00D02805" w:rsidP="00D466E6">
      <w:pPr>
        <w:widowControl w:val="0"/>
        <w:spacing w:before="120" w:after="120" w:line="240" w:lineRule="auto"/>
        <w:ind w:left="360" w:hanging="360"/>
        <w:jc w:val="both"/>
        <w:rPr>
          <w:rFonts w:ascii="Times New Roman" w:eastAsia="Times New Roman" w:hAnsi="Times New Roman" w:cs="Times New Roman"/>
          <w:bCs/>
          <w:sz w:val="20"/>
          <w:szCs w:val="20"/>
          <w:highlight w:val="white"/>
        </w:rPr>
      </w:pPr>
      <w:r w:rsidRPr="00D466E6">
        <w:rPr>
          <w:rFonts w:ascii="Times New Roman" w:eastAsia="Times New Roman" w:hAnsi="Times New Roman" w:cs="Times New Roman"/>
          <w:bCs/>
          <w:sz w:val="20"/>
          <w:szCs w:val="20"/>
          <w:highlight w:val="white"/>
        </w:rPr>
        <w:t>b.</w:t>
      </w:r>
      <w:r w:rsidRPr="00D466E6">
        <w:rPr>
          <w:rFonts w:ascii="Times New Roman" w:eastAsia="Times New Roman" w:hAnsi="Times New Roman" w:cs="Times New Roman"/>
          <w:bCs/>
          <w:sz w:val="20"/>
          <w:szCs w:val="20"/>
          <w:highlight w:val="white"/>
        </w:rPr>
        <w:tab/>
      </w:r>
      <w:r w:rsidR="002C0D5A" w:rsidRPr="00D466E6">
        <w:rPr>
          <w:rFonts w:ascii="Times New Roman" w:eastAsia="Times New Roman" w:hAnsi="Times New Roman" w:cs="Times New Roman"/>
          <w:bCs/>
          <w:sz w:val="20"/>
          <w:szCs w:val="20"/>
          <w:highlight w:val="white"/>
        </w:rPr>
        <w:t xml:space="preserve">Trong trường hợp </w:t>
      </w:r>
      <w:r w:rsidR="00B203DC" w:rsidRPr="00D466E6">
        <w:rPr>
          <w:rFonts w:ascii="Times New Roman" w:eastAsia="Times New Roman" w:hAnsi="Times New Roman" w:cs="Times New Roman"/>
          <w:bCs/>
          <w:sz w:val="20"/>
          <w:szCs w:val="20"/>
          <w:highlight w:val="white"/>
        </w:rPr>
        <w:t>Nhà Cung Cấp</w:t>
      </w:r>
      <w:r w:rsidR="002C0D5A" w:rsidRPr="00D466E6">
        <w:rPr>
          <w:rFonts w:ascii="Times New Roman" w:eastAsia="Times New Roman" w:hAnsi="Times New Roman" w:cs="Times New Roman"/>
          <w:bCs/>
          <w:sz w:val="20"/>
          <w:szCs w:val="20"/>
          <w:highlight w:val="white"/>
        </w:rPr>
        <w:t xml:space="preserve"> vi phạm nghĩa vụ bảo mật thông tin theo quy định trong Hợp đồng này thì </w:t>
      </w:r>
      <w:r w:rsidR="00B203DC" w:rsidRPr="00D466E6">
        <w:rPr>
          <w:rFonts w:ascii="Times New Roman" w:eastAsia="Times New Roman" w:hAnsi="Times New Roman" w:cs="Times New Roman"/>
          <w:bCs/>
          <w:sz w:val="20"/>
          <w:szCs w:val="20"/>
          <w:highlight w:val="white"/>
        </w:rPr>
        <w:t>Nhà Cung Cấp</w:t>
      </w:r>
      <w:r w:rsidR="002C0D5A" w:rsidRPr="00D466E6">
        <w:rPr>
          <w:rFonts w:ascii="Times New Roman" w:eastAsia="Times New Roman" w:hAnsi="Times New Roman" w:cs="Times New Roman"/>
          <w:bCs/>
          <w:sz w:val="20"/>
          <w:szCs w:val="20"/>
          <w:highlight w:val="white"/>
        </w:rPr>
        <w:t xml:space="preserve"> có nghĩa vụ bồi thường cho </w:t>
      </w:r>
      <w:r w:rsidR="00B203DC" w:rsidRPr="00D466E6">
        <w:rPr>
          <w:rFonts w:ascii="Times New Roman" w:eastAsia="Times New Roman" w:hAnsi="Times New Roman" w:cs="Times New Roman"/>
          <w:bCs/>
          <w:sz w:val="20"/>
          <w:szCs w:val="20"/>
          <w:highlight w:val="white"/>
        </w:rPr>
        <w:t>Công Ty</w:t>
      </w:r>
      <w:r w:rsidR="002C0D5A" w:rsidRPr="00D466E6">
        <w:rPr>
          <w:rFonts w:ascii="Times New Roman" w:eastAsia="Times New Roman" w:hAnsi="Times New Roman" w:cs="Times New Roman"/>
          <w:bCs/>
          <w:sz w:val="20"/>
          <w:szCs w:val="20"/>
          <w:highlight w:val="white"/>
        </w:rPr>
        <w:t xml:space="preserve"> các thiệt hại thực tế mà </w:t>
      </w:r>
      <w:r w:rsidR="00B203DC" w:rsidRPr="00D466E6">
        <w:rPr>
          <w:rFonts w:ascii="Times New Roman" w:eastAsia="Times New Roman" w:hAnsi="Times New Roman" w:cs="Times New Roman"/>
          <w:bCs/>
          <w:sz w:val="20"/>
          <w:szCs w:val="20"/>
          <w:highlight w:val="white"/>
        </w:rPr>
        <w:t>Công Ty</w:t>
      </w:r>
      <w:r w:rsidR="002C0D5A" w:rsidRPr="00D466E6">
        <w:rPr>
          <w:rFonts w:ascii="Times New Roman" w:eastAsia="Times New Roman" w:hAnsi="Times New Roman" w:cs="Times New Roman"/>
          <w:bCs/>
          <w:sz w:val="20"/>
          <w:szCs w:val="20"/>
          <w:highlight w:val="white"/>
        </w:rPr>
        <w:t xml:space="preserve"> phải gánh chịu do hành vi tiết lộ thông tin trái phép của </w:t>
      </w:r>
      <w:r w:rsidR="00B203DC" w:rsidRPr="00D466E6">
        <w:rPr>
          <w:rFonts w:ascii="Times New Roman" w:eastAsia="Times New Roman" w:hAnsi="Times New Roman" w:cs="Times New Roman"/>
          <w:bCs/>
          <w:sz w:val="20"/>
          <w:szCs w:val="20"/>
          <w:highlight w:val="white"/>
        </w:rPr>
        <w:t>Nhà Cung Cấp</w:t>
      </w:r>
      <w:r w:rsidR="002C0D5A" w:rsidRPr="00D466E6">
        <w:rPr>
          <w:rFonts w:ascii="Times New Roman" w:eastAsia="Times New Roman" w:hAnsi="Times New Roman" w:cs="Times New Roman"/>
          <w:bCs/>
          <w:sz w:val="20"/>
          <w:szCs w:val="20"/>
          <w:highlight w:val="white"/>
        </w:rPr>
        <w:t>.</w:t>
      </w:r>
    </w:p>
    <w:p w14:paraId="0DE1E176" w14:textId="188EA794" w:rsidR="001A3A5D" w:rsidRPr="00D466E6" w:rsidRDefault="002C0D5A" w:rsidP="00D466E6">
      <w:pPr>
        <w:widowControl w:val="0"/>
        <w:spacing w:before="120" w:after="120" w:line="240" w:lineRule="auto"/>
        <w:ind w:left="360" w:hanging="360"/>
        <w:jc w:val="both"/>
        <w:rPr>
          <w:rFonts w:ascii="Times New Roman" w:eastAsia="Times New Roman" w:hAnsi="Times New Roman" w:cs="Times New Roman"/>
          <w:bCs/>
          <w:sz w:val="20"/>
          <w:szCs w:val="20"/>
          <w:highlight w:val="white"/>
        </w:rPr>
      </w:pPr>
      <w:r w:rsidRPr="00D466E6">
        <w:rPr>
          <w:rFonts w:ascii="Times New Roman" w:eastAsia="Times New Roman" w:hAnsi="Times New Roman" w:cs="Times New Roman"/>
          <w:bCs/>
          <w:sz w:val="20"/>
          <w:szCs w:val="20"/>
          <w:highlight w:val="white"/>
        </w:rPr>
        <w:t>8.2. Phạt vi phạm</w:t>
      </w:r>
    </w:p>
    <w:p w14:paraId="2D9331A0" w14:textId="3833A030" w:rsidR="001A3A5D" w:rsidRPr="00D466E6" w:rsidRDefault="002C0D5A" w:rsidP="00D466E6">
      <w:pPr>
        <w:widowControl w:val="0"/>
        <w:spacing w:before="120" w:after="120" w:line="240" w:lineRule="auto"/>
        <w:jc w:val="both"/>
        <w:rPr>
          <w:rFonts w:ascii="Times New Roman" w:eastAsia="Times New Roman" w:hAnsi="Times New Roman" w:cs="Times New Roman"/>
          <w:bCs/>
          <w:sz w:val="20"/>
          <w:szCs w:val="20"/>
        </w:rPr>
      </w:pPr>
      <w:r w:rsidRPr="00D466E6">
        <w:rPr>
          <w:rFonts w:ascii="Times New Roman" w:eastAsia="Times New Roman" w:hAnsi="Times New Roman" w:cs="Times New Roman"/>
          <w:bCs/>
          <w:sz w:val="20"/>
          <w:szCs w:val="20"/>
        </w:rPr>
        <w:t xml:space="preserve">Bên thực hiện hành vi vi phạm nghĩa vụ theo Hợp đồng này phải chịu trách nhiệm bồi thường một khoản tiền tương đương với 3 lần tổng hỗ trợ của </w:t>
      </w:r>
      <w:r w:rsidR="001B6502" w:rsidRPr="00D466E6">
        <w:rPr>
          <w:rFonts w:ascii="Times New Roman" w:eastAsia="Times New Roman" w:hAnsi="Times New Roman" w:cs="Times New Roman"/>
          <w:bCs/>
          <w:sz w:val="20"/>
          <w:szCs w:val="20"/>
        </w:rPr>
        <w:t>Công Ty đối với Trò Chơi Điện Tử</w:t>
      </w:r>
      <w:r w:rsidRPr="00D466E6">
        <w:rPr>
          <w:rFonts w:ascii="Times New Roman" w:eastAsia="Times New Roman" w:hAnsi="Times New Roman" w:cs="Times New Roman"/>
          <w:bCs/>
          <w:sz w:val="20"/>
          <w:szCs w:val="20"/>
        </w:rPr>
        <w:t xml:space="preserve"> trong thời gian hợp đồng có hiệu lực, đồng thời trả quyền sở hữu kênh về cho </w:t>
      </w:r>
      <w:r w:rsidR="001B6502" w:rsidRPr="00D466E6">
        <w:rPr>
          <w:rFonts w:ascii="Times New Roman" w:eastAsia="Times New Roman" w:hAnsi="Times New Roman" w:cs="Times New Roman"/>
          <w:bCs/>
          <w:sz w:val="20"/>
          <w:szCs w:val="20"/>
        </w:rPr>
        <w:t>Công Ty</w:t>
      </w:r>
      <w:r w:rsidRPr="00D466E6">
        <w:rPr>
          <w:rFonts w:ascii="Times New Roman" w:eastAsia="Times New Roman" w:hAnsi="Times New Roman" w:cs="Times New Roman"/>
          <w:bCs/>
          <w:sz w:val="20"/>
          <w:szCs w:val="20"/>
        </w:rPr>
        <w:t>.</w:t>
      </w:r>
    </w:p>
    <w:p w14:paraId="02E3A517" w14:textId="56BD3D2E" w:rsidR="001A3A5D" w:rsidRPr="00D466E6" w:rsidRDefault="002C0D5A" w:rsidP="00D466E6">
      <w:pPr>
        <w:widowControl w:val="0"/>
        <w:spacing w:before="120" w:after="120" w:line="240" w:lineRule="auto"/>
        <w:ind w:left="360" w:hanging="360"/>
        <w:jc w:val="both"/>
        <w:rPr>
          <w:rFonts w:ascii="Times New Roman" w:eastAsia="Times New Roman" w:hAnsi="Times New Roman" w:cs="Times New Roman"/>
          <w:b/>
          <w:sz w:val="20"/>
          <w:szCs w:val="20"/>
          <w:highlight w:val="white"/>
        </w:rPr>
      </w:pPr>
      <w:r w:rsidRPr="00D466E6">
        <w:rPr>
          <w:rFonts w:ascii="Times New Roman" w:eastAsia="Times New Roman" w:hAnsi="Times New Roman" w:cs="Times New Roman"/>
          <w:b/>
          <w:sz w:val="20"/>
          <w:szCs w:val="20"/>
          <w:highlight w:val="white"/>
        </w:rPr>
        <w:t xml:space="preserve">9. </w:t>
      </w:r>
      <w:r w:rsidR="001B6502" w:rsidRPr="00D466E6">
        <w:rPr>
          <w:rFonts w:ascii="Times New Roman" w:eastAsia="Times New Roman" w:hAnsi="Times New Roman" w:cs="Times New Roman"/>
          <w:b/>
          <w:sz w:val="20"/>
          <w:szCs w:val="20"/>
          <w:highlight w:val="white"/>
        </w:rPr>
        <w:tab/>
      </w:r>
      <w:r w:rsidRPr="00D466E6">
        <w:rPr>
          <w:rFonts w:ascii="Times New Roman" w:eastAsia="Times New Roman" w:hAnsi="Times New Roman" w:cs="Times New Roman"/>
          <w:b/>
          <w:sz w:val="20"/>
          <w:szCs w:val="20"/>
          <w:highlight w:val="white"/>
        </w:rPr>
        <w:t>ĐIỀU KHOẢN KHÔNG CẠNH TRANH</w:t>
      </w:r>
    </w:p>
    <w:p w14:paraId="72410E49" w14:textId="7D8809B2" w:rsidR="001A3A5D" w:rsidRPr="00D466E6" w:rsidRDefault="002C0D5A" w:rsidP="00D466E6">
      <w:pPr>
        <w:widowControl w:val="0"/>
        <w:spacing w:before="120" w:after="120" w:line="240" w:lineRule="auto"/>
        <w:ind w:left="360" w:hanging="360"/>
        <w:jc w:val="both"/>
        <w:rPr>
          <w:rFonts w:ascii="Times New Roman" w:eastAsia="Times New Roman" w:hAnsi="Times New Roman" w:cs="Times New Roman"/>
          <w:bCs/>
          <w:sz w:val="20"/>
          <w:szCs w:val="20"/>
          <w:highlight w:val="white"/>
        </w:rPr>
      </w:pPr>
      <w:r w:rsidRPr="00D466E6">
        <w:rPr>
          <w:rFonts w:ascii="Times New Roman" w:eastAsia="Times New Roman" w:hAnsi="Times New Roman" w:cs="Times New Roman"/>
          <w:bCs/>
          <w:sz w:val="20"/>
          <w:szCs w:val="20"/>
          <w:highlight w:val="white"/>
        </w:rPr>
        <w:t>9.1.</w:t>
      </w:r>
      <w:r w:rsidRPr="00D466E6">
        <w:rPr>
          <w:rFonts w:ascii="Times New Roman" w:eastAsia="Times New Roman" w:hAnsi="Times New Roman" w:cs="Times New Roman"/>
          <w:bCs/>
          <w:sz w:val="20"/>
          <w:szCs w:val="20"/>
          <w:highlight w:val="white"/>
        </w:rPr>
        <w:tab/>
      </w:r>
      <w:r w:rsidR="00B203DC" w:rsidRPr="00D466E6">
        <w:rPr>
          <w:rFonts w:ascii="Times New Roman" w:eastAsia="Times New Roman" w:hAnsi="Times New Roman" w:cs="Times New Roman"/>
          <w:bCs/>
          <w:sz w:val="20"/>
          <w:szCs w:val="20"/>
          <w:highlight w:val="white"/>
        </w:rPr>
        <w:t>Nhà Cung Cấp</w:t>
      </w:r>
      <w:r w:rsidRPr="00D466E6">
        <w:rPr>
          <w:rFonts w:ascii="Times New Roman" w:eastAsia="Times New Roman" w:hAnsi="Times New Roman" w:cs="Times New Roman"/>
          <w:bCs/>
          <w:sz w:val="20"/>
          <w:szCs w:val="20"/>
          <w:highlight w:val="white"/>
        </w:rPr>
        <w:t xml:space="preserve"> cam kết rằng, trong suốt thời hạn hiệu lực của Hợp đồng này và trong vòng 02 tháng kể từ ngày hợp đồng này hết hạn hoặc chấm dứt vì bất cứ lý do gì, </w:t>
      </w:r>
      <w:r w:rsidR="00B203DC" w:rsidRPr="00D466E6">
        <w:rPr>
          <w:rFonts w:ascii="Times New Roman" w:eastAsia="Times New Roman" w:hAnsi="Times New Roman" w:cs="Times New Roman"/>
          <w:bCs/>
          <w:sz w:val="20"/>
          <w:szCs w:val="20"/>
          <w:highlight w:val="white"/>
        </w:rPr>
        <w:t>Nhà Cung Cấp</w:t>
      </w:r>
      <w:r w:rsidRPr="00D466E6">
        <w:rPr>
          <w:rFonts w:ascii="Times New Roman" w:eastAsia="Times New Roman" w:hAnsi="Times New Roman" w:cs="Times New Roman"/>
          <w:bCs/>
          <w:sz w:val="20"/>
          <w:szCs w:val="20"/>
          <w:highlight w:val="white"/>
        </w:rPr>
        <w:t xml:space="preserve"> sẽ không cung cấp Dịch vụ tương tự </w:t>
      </w:r>
      <w:r w:rsidR="0063449F" w:rsidRPr="00D466E6">
        <w:rPr>
          <w:rFonts w:ascii="Times New Roman" w:eastAsia="Times New Roman" w:hAnsi="Times New Roman" w:cs="Times New Roman"/>
          <w:bCs/>
          <w:sz w:val="20"/>
          <w:szCs w:val="20"/>
          <w:highlight w:val="white"/>
        </w:rPr>
        <w:t xml:space="preserve">khác dưới bất kỳ hình thức nào dù là trực tiếp hay gián tiếp, có thu phí hay không thu phí </w:t>
      </w:r>
      <w:r w:rsidRPr="00D466E6">
        <w:rPr>
          <w:rFonts w:ascii="Times New Roman" w:eastAsia="Times New Roman" w:hAnsi="Times New Roman" w:cs="Times New Roman"/>
          <w:bCs/>
          <w:sz w:val="20"/>
          <w:szCs w:val="20"/>
          <w:highlight w:val="white"/>
        </w:rPr>
        <w:t xml:space="preserve">cho bất cứ bên nào được xem là đối thủ cạnh tranh của </w:t>
      </w:r>
      <w:r w:rsidR="00B203DC" w:rsidRPr="00D466E6">
        <w:rPr>
          <w:rFonts w:ascii="Times New Roman" w:eastAsia="Times New Roman" w:hAnsi="Times New Roman" w:cs="Times New Roman"/>
          <w:bCs/>
          <w:sz w:val="20"/>
          <w:szCs w:val="20"/>
          <w:highlight w:val="white"/>
        </w:rPr>
        <w:t>Công Ty</w:t>
      </w:r>
      <w:r w:rsidRPr="00D466E6">
        <w:rPr>
          <w:rFonts w:ascii="Times New Roman" w:eastAsia="Times New Roman" w:hAnsi="Times New Roman" w:cs="Times New Roman"/>
          <w:bCs/>
          <w:sz w:val="20"/>
          <w:szCs w:val="20"/>
          <w:highlight w:val="white"/>
        </w:rPr>
        <w:t xml:space="preserve"> và/hoặc các đối tác của </w:t>
      </w:r>
      <w:r w:rsidR="00B203DC" w:rsidRPr="00D466E6">
        <w:rPr>
          <w:rFonts w:ascii="Times New Roman" w:eastAsia="Times New Roman" w:hAnsi="Times New Roman" w:cs="Times New Roman"/>
          <w:bCs/>
          <w:sz w:val="20"/>
          <w:szCs w:val="20"/>
          <w:highlight w:val="white"/>
        </w:rPr>
        <w:t>Công Ty</w:t>
      </w:r>
      <w:r w:rsidRPr="00D466E6">
        <w:rPr>
          <w:rFonts w:ascii="Times New Roman" w:eastAsia="Times New Roman" w:hAnsi="Times New Roman" w:cs="Times New Roman"/>
          <w:bCs/>
          <w:sz w:val="20"/>
          <w:szCs w:val="20"/>
          <w:highlight w:val="white"/>
        </w:rPr>
        <w:t xml:space="preserve"> trừ khi có sự đồng ý trước bằng văn bản của </w:t>
      </w:r>
      <w:r w:rsidR="00B203DC" w:rsidRPr="00D466E6">
        <w:rPr>
          <w:rFonts w:ascii="Times New Roman" w:eastAsia="Times New Roman" w:hAnsi="Times New Roman" w:cs="Times New Roman"/>
          <w:bCs/>
          <w:sz w:val="20"/>
          <w:szCs w:val="20"/>
          <w:highlight w:val="white"/>
        </w:rPr>
        <w:t>Công Ty</w:t>
      </w:r>
      <w:r w:rsidRPr="00D466E6">
        <w:rPr>
          <w:rFonts w:ascii="Times New Roman" w:eastAsia="Times New Roman" w:hAnsi="Times New Roman" w:cs="Times New Roman"/>
          <w:bCs/>
          <w:sz w:val="20"/>
          <w:szCs w:val="20"/>
          <w:highlight w:val="white"/>
        </w:rPr>
        <w:t xml:space="preserve">. </w:t>
      </w:r>
      <w:r w:rsidR="00A71A81" w:rsidRPr="00D466E6">
        <w:rPr>
          <w:rFonts w:ascii="Times New Roman" w:eastAsia="Times New Roman" w:hAnsi="Times New Roman" w:cs="Times New Roman"/>
          <w:sz w:val="20"/>
          <w:szCs w:val="20"/>
        </w:rPr>
        <w:t xml:space="preserve">Để cho rõ ràng, Đối thủ cạnh tranh của Công Ty là bất cứ bên nào sở hữu và/hoặc phát hành các trò chơi điện tử trên mạng thuộc </w:t>
      </w:r>
      <w:bookmarkStart w:id="13" w:name="_Hlk67671684"/>
      <w:r w:rsidR="00A71A81" w:rsidRPr="00D466E6">
        <w:rPr>
          <w:rFonts w:ascii="Times New Roman" w:eastAsia="Times New Roman" w:hAnsi="Times New Roman" w:cs="Times New Roman"/>
          <w:sz w:val="20"/>
          <w:szCs w:val="20"/>
        </w:rPr>
        <w:t>dòng Đấu trường trực tuyến nhiều người chơi (MOBA), bắn súng sinh tồn (Battle Royale) và bắn súng góc nhìn thứ nhất (FPS)</w:t>
      </w:r>
      <w:bookmarkEnd w:id="13"/>
      <w:r w:rsidR="00A71A81" w:rsidRPr="00D466E6">
        <w:rPr>
          <w:rFonts w:ascii="Times New Roman" w:eastAsia="Times New Roman" w:hAnsi="Times New Roman" w:cs="Times New Roman"/>
          <w:sz w:val="20"/>
          <w:szCs w:val="20"/>
        </w:rPr>
        <w:t xml:space="preserve"> bất kể tổ chức, cá nhân này đã được cấp Giấy phép bởi cơ quan nhà nước có thẩm quyền Việt Nam hay chưa. </w:t>
      </w:r>
    </w:p>
    <w:p w14:paraId="44CE09CC" w14:textId="2AECED6F" w:rsidR="001A3A5D" w:rsidRPr="00D466E6" w:rsidRDefault="002C0D5A" w:rsidP="00D466E6">
      <w:pPr>
        <w:widowControl w:val="0"/>
        <w:spacing w:before="120" w:after="120" w:line="240" w:lineRule="auto"/>
        <w:ind w:left="360" w:hanging="360"/>
        <w:jc w:val="both"/>
        <w:rPr>
          <w:rFonts w:ascii="Times New Roman" w:eastAsia="Times New Roman" w:hAnsi="Times New Roman" w:cs="Times New Roman"/>
          <w:bCs/>
          <w:sz w:val="20"/>
          <w:szCs w:val="20"/>
          <w:highlight w:val="yellow"/>
        </w:rPr>
      </w:pPr>
      <w:r w:rsidRPr="00D466E6">
        <w:rPr>
          <w:rFonts w:ascii="Times New Roman" w:eastAsia="Times New Roman" w:hAnsi="Times New Roman" w:cs="Times New Roman"/>
          <w:bCs/>
          <w:sz w:val="20"/>
          <w:szCs w:val="20"/>
          <w:highlight w:val="white"/>
        </w:rPr>
        <w:t xml:space="preserve">9.2. </w:t>
      </w:r>
      <w:r w:rsidRPr="00D466E6">
        <w:rPr>
          <w:rFonts w:ascii="Times New Roman" w:eastAsia="Times New Roman" w:hAnsi="Times New Roman" w:cs="Times New Roman"/>
          <w:bCs/>
          <w:sz w:val="20"/>
          <w:szCs w:val="20"/>
        </w:rPr>
        <w:t xml:space="preserve">Trong trường hợp </w:t>
      </w:r>
      <w:r w:rsidR="00B203DC" w:rsidRPr="00D466E6">
        <w:rPr>
          <w:rFonts w:ascii="Times New Roman" w:eastAsia="Times New Roman" w:hAnsi="Times New Roman" w:cs="Times New Roman"/>
          <w:bCs/>
          <w:sz w:val="20"/>
          <w:szCs w:val="20"/>
        </w:rPr>
        <w:t>Nhà Cung Cấp</w:t>
      </w:r>
      <w:r w:rsidRPr="00D466E6">
        <w:rPr>
          <w:rFonts w:ascii="Times New Roman" w:eastAsia="Times New Roman" w:hAnsi="Times New Roman" w:cs="Times New Roman"/>
          <w:bCs/>
          <w:sz w:val="20"/>
          <w:szCs w:val="20"/>
        </w:rPr>
        <w:t xml:space="preserve"> vi phạm quy định tại Điều này, </w:t>
      </w:r>
      <w:r w:rsidR="00B203DC" w:rsidRPr="00D466E6">
        <w:rPr>
          <w:rFonts w:ascii="Times New Roman" w:eastAsia="Times New Roman" w:hAnsi="Times New Roman" w:cs="Times New Roman"/>
          <w:bCs/>
          <w:sz w:val="20"/>
          <w:szCs w:val="20"/>
        </w:rPr>
        <w:t>Nhà Cung Cấp</w:t>
      </w:r>
      <w:r w:rsidRPr="00D466E6">
        <w:rPr>
          <w:rFonts w:ascii="Times New Roman" w:eastAsia="Times New Roman" w:hAnsi="Times New Roman" w:cs="Times New Roman"/>
          <w:bCs/>
          <w:sz w:val="20"/>
          <w:szCs w:val="20"/>
        </w:rPr>
        <w:t xml:space="preserve"> sẽ bị cấm tham gia các hoạt động do </w:t>
      </w:r>
      <w:r w:rsidR="00B203DC" w:rsidRPr="00D466E6">
        <w:rPr>
          <w:rFonts w:ascii="Times New Roman" w:eastAsia="Times New Roman" w:hAnsi="Times New Roman" w:cs="Times New Roman"/>
          <w:bCs/>
          <w:sz w:val="20"/>
          <w:szCs w:val="20"/>
        </w:rPr>
        <w:t>Công Ty</w:t>
      </w:r>
      <w:r w:rsidRPr="00D466E6">
        <w:rPr>
          <w:rFonts w:ascii="Times New Roman" w:eastAsia="Times New Roman" w:hAnsi="Times New Roman" w:cs="Times New Roman"/>
          <w:bCs/>
          <w:sz w:val="20"/>
          <w:szCs w:val="20"/>
        </w:rPr>
        <w:t xml:space="preserve"> và/hoặc các đối tác của </w:t>
      </w:r>
      <w:r w:rsidR="00B203DC" w:rsidRPr="00D466E6">
        <w:rPr>
          <w:rFonts w:ascii="Times New Roman" w:eastAsia="Times New Roman" w:hAnsi="Times New Roman" w:cs="Times New Roman"/>
          <w:bCs/>
          <w:sz w:val="20"/>
          <w:szCs w:val="20"/>
        </w:rPr>
        <w:t>Công Ty</w:t>
      </w:r>
      <w:r w:rsidRPr="00D466E6">
        <w:rPr>
          <w:rFonts w:ascii="Times New Roman" w:eastAsia="Times New Roman" w:hAnsi="Times New Roman" w:cs="Times New Roman"/>
          <w:bCs/>
          <w:sz w:val="20"/>
          <w:szCs w:val="20"/>
        </w:rPr>
        <w:t xml:space="preserve"> tổ chức kể từ khi nhận được thông báo vi phạm của </w:t>
      </w:r>
      <w:r w:rsidR="00B203DC" w:rsidRPr="00D466E6">
        <w:rPr>
          <w:rFonts w:ascii="Times New Roman" w:eastAsia="Times New Roman" w:hAnsi="Times New Roman" w:cs="Times New Roman"/>
          <w:bCs/>
          <w:sz w:val="20"/>
          <w:szCs w:val="20"/>
        </w:rPr>
        <w:t>Công Ty</w:t>
      </w:r>
      <w:r w:rsidRPr="00D466E6">
        <w:rPr>
          <w:rFonts w:ascii="Times New Roman" w:eastAsia="Times New Roman" w:hAnsi="Times New Roman" w:cs="Times New Roman"/>
          <w:bCs/>
          <w:sz w:val="20"/>
          <w:szCs w:val="20"/>
        </w:rPr>
        <w:t xml:space="preserve">,  bị lấy lại kênh truyền thông và bồi thường thiệt hại bằng tiền mặt trị giá tương đương với </w:t>
      </w:r>
      <w:r w:rsidR="00A71A81" w:rsidRPr="00D466E6">
        <w:rPr>
          <w:rFonts w:ascii="Times New Roman" w:eastAsia="Times New Roman" w:hAnsi="Times New Roman" w:cs="Times New Roman"/>
          <w:bCs/>
          <w:sz w:val="20"/>
          <w:szCs w:val="20"/>
        </w:rPr>
        <w:t>giá trị được quy đổi thành tiền của các khoản hỗ trợ mà Công ty đã cung cấp cho Nhà Cung Cấp</w:t>
      </w:r>
      <w:r w:rsidRPr="00D466E6">
        <w:rPr>
          <w:rFonts w:ascii="Times New Roman" w:eastAsia="Times New Roman" w:hAnsi="Times New Roman" w:cs="Times New Roman"/>
          <w:bCs/>
          <w:color w:val="000000"/>
          <w:sz w:val="20"/>
          <w:szCs w:val="20"/>
          <w:highlight w:val="white"/>
        </w:rPr>
        <w:t>.</w:t>
      </w:r>
    </w:p>
    <w:p w14:paraId="2F5AAAA8" w14:textId="75069B26" w:rsidR="001A3A5D" w:rsidRPr="00D466E6" w:rsidRDefault="002C0D5A" w:rsidP="00D466E6">
      <w:pPr>
        <w:widowControl w:val="0"/>
        <w:spacing w:before="120" w:after="120" w:line="240" w:lineRule="auto"/>
        <w:ind w:left="360" w:hanging="360"/>
        <w:jc w:val="both"/>
        <w:rPr>
          <w:rFonts w:ascii="Times New Roman" w:eastAsia="Times New Roman" w:hAnsi="Times New Roman" w:cs="Times New Roman"/>
          <w:sz w:val="20"/>
          <w:szCs w:val="20"/>
          <w:highlight w:val="white"/>
        </w:rPr>
      </w:pPr>
      <w:r w:rsidRPr="00D466E6">
        <w:rPr>
          <w:rFonts w:ascii="Times New Roman" w:eastAsia="Times New Roman" w:hAnsi="Times New Roman" w:cs="Times New Roman"/>
          <w:b/>
          <w:sz w:val="20"/>
          <w:szCs w:val="20"/>
          <w:highlight w:val="white"/>
        </w:rPr>
        <w:t>10</w:t>
      </w:r>
      <w:r w:rsidR="001B6502" w:rsidRPr="00D466E6">
        <w:rPr>
          <w:rFonts w:ascii="Times New Roman" w:eastAsia="Times New Roman" w:hAnsi="Times New Roman" w:cs="Times New Roman"/>
          <w:b/>
          <w:sz w:val="20"/>
          <w:szCs w:val="20"/>
          <w:highlight w:val="white"/>
        </w:rPr>
        <w:t>.</w:t>
      </w:r>
      <w:r w:rsidR="001B6502" w:rsidRPr="00D466E6">
        <w:rPr>
          <w:rFonts w:ascii="Times New Roman" w:eastAsia="Times New Roman" w:hAnsi="Times New Roman" w:cs="Times New Roman"/>
          <w:b/>
          <w:sz w:val="20"/>
          <w:szCs w:val="20"/>
          <w:highlight w:val="white"/>
        </w:rPr>
        <w:tab/>
      </w:r>
      <w:r w:rsidRPr="00D466E6">
        <w:rPr>
          <w:rFonts w:ascii="Times New Roman" w:eastAsia="Times New Roman" w:hAnsi="Times New Roman" w:cs="Times New Roman"/>
          <w:b/>
          <w:sz w:val="20"/>
          <w:szCs w:val="20"/>
          <w:highlight w:val="white"/>
        </w:rPr>
        <w:t>QUYỀN SỞ HỮU TRÍ TUỆ</w:t>
      </w:r>
    </w:p>
    <w:p w14:paraId="4451B6D0" w14:textId="33BF9948" w:rsidR="001A3A5D" w:rsidRPr="00D466E6" w:rsidRDefault="002C0D5A" w:rsidP="00D466E6">
      <w:pPr>
        <w:widowControl w:val="0"/>
        <w:spacing w:before="120" w:after="120" w:line="240" w:lineRule="auto"/>
        <w:ind w:left="360" w:hanging="360"/>
        <w:jc w:val="both"/>
        <w:rPr>
          <w:rFonts w:ascii="Times New Roman" w:eastAsia="Times New Roman" w:hAnsi="Times New Roman" w:cs="Times New Roman"/>
          <w:bCs/>
          <w:sz w:val="20"/>
          <w:szCs w:val="20"/>
          <w:highlight w:val="white"/>
        </w:rPr>
      </w:pPr>
      <w:r w:rsidRPr="00D466E6">
        <w:rPr>
          <w:rFonts w:ascii="Times New Roman" w:eastAsia="Times New Roman" w:hAnsi="Times New Roman" w:cs="Times New Roman"/>
          <w:bCs/>
          <w:sz w:val="20"/>
          <w:szCs w:val="20"/>
          <w:highlight w:val="white"/>
        </w:rPr>
        <w:t xml:space="preserve">10.1. Không có điều khoản nào trong Hợp đồng này ảnh hưởng đến quyền Sở hữu Trí tuệ của </w:t>
      </w:r>
      <w:r w:rsidR="00B203DC" w:rsidRPr="00D466E6">
        <w:rPr>
          <w:rFonts w:ascii="Times New Roman" w:eastAsia="Times New Roman" w:hAnsi="Times New Roman" w:cs="Times New Roman"/>
          <w:bCs/>
          <w:sz w:val="20"/>
          <w:szCs w:val="20"/>
          <w:highlight w:val="white"/>
        </w:rPr>
        <w:t>Công Ty</w:t>
      </w:r>
      <w:r w:rsidRPr="00D466E6">
        <w:rPr>
          <w:rFonts w:ascii="Times New Roman" w:eastAsia="Times New Roman" w:hAnsi="Times New Roman" w:cs="Times New Roman"/>
          <w:bCs/>
          <w:sz w:val="20"/>
          <w:szCs w:val="20"/>
          <w:highlight w:val="white"/>
        </w:rPr>
        <w:t xml:space="preserve"> đã có hoặc được tạo ra một cách độc lập với Hợp đồng này.</w:t>
      </w:r>
    </w:p>
    <w:p w14:paraId="0DDF23DB" w14:textId="586821B1" w:rsidR="001A3A5D" w:rsidRPr="00D466E6" w:rsidRDefault="002C0D5A" w:rsidP="00D466E6">
      <w:pPr>
        <w:widowControl w:val="0"/>
        <w:spacing w:before="120" w:after="120" w:line="240" w:lineRule="auto"/>
        <w:ind w:left="360" w:hanging="360"/>
        <w:jc w:val="both"/>
        <w:rPr>
          <w:rFonts w:ascii="Times New Roman" w:eastAsia="Times New Roman" w:hAnsi="Times New Roman" w:cs="Times New Roman"/>
          <w:sz w:val="20"/>
          <w:szCs w:val="20"/>
          <w:highlight w:val="white"/>
        </w:rPr>
      </w:pPr>
      <w:r w:rsidRPr="00D466E6">
        <w:rPr>
          <w:rFonts w:ascii="Times New Roman" w:eastAsia="Times New Roman" w:hAnsi="Times New Roman" w:cs="Times New Roman"/>
          <w:bCs/>
          <w:sz w:val="20"/>
          <w:szCs w:val="20"/>
          <w:highlight w:val="white"/>
        </w:rPr>
        <w:t>10.2.</w:t>
      </w:r>
      <w:r w:rsidR="00B203DC" w:rsidRPr="00D466E6">
        <w:rPr>
          <w:rFonts w:ascii="Times New Roman" w:eastAsia="Times New Roman" w:hAnsi="Times New Roman" w:cs="Times New Roman"/>
          <w:bCs/>
          <w:sz w:val="20"/>
          <w:szCs w:val="20"/>
          <w:highlight w:val="white"/>
        </w:rPr>
        <w:t>Nhà Cung Cấp</w:t>
      </w:r>
      <w:r w:rsidRPr="00D466E6">
        <w:rPr>
          <w:rFonts w:ascii="Times New Roman" w:eastAsia="Times New Roman" w:hAnsi="Times New Roman" w:cs="Times New Roman"/>
          <w:bCs/>
          <w:sz w:val="20"/>
          <w:szCs w:val="20"/>
          <w:highlight w:val="white"/>
        </w:rPr>
        <w:t xml:space="preserve"> không được sử dụng Tài sản Sở hữu Trí tuệ được sở hữu hoặc sử dụng bởi </w:t>
      </w:r>
      <w:r w:rsidR="00B203DC" w:rsidRPr="00D466E6">
        <w:rPr>
          <w:rFonts w:ascii="Times New Roman" w:eastAsia="Times New Roman" w:hAnsi="Times New Roman" w:cs="Times New Roman"/>
          <w:bCs/>
          <w:sz w:val="20"/>
          <w:szCs w:val="20"/>
          <w:highlight w:val="white"/>
        </w:rPr>
        <w:t>Công Ty</w:t>
      </w:r>
      <w:r w:rsidRPr="00D466E6">
        <w:rPr>
          <w:rFonts w:ascii="Times New Roman" w:eastAsia="Times New Roman" w:hAnsi="Times New Roman" w:cs="Times New Roman"/>
          <w:sz w:val="20"/>
          <w:szCs w:val="20"/>
          <w:highlight w:val="white"/>
        </w:rPr>
        <w:t xml:space="preserve"> hoặc bất kỳ Bên thứ ba nào khác cho bất kỳ mục đích nào, trừ khi Bên đó có sự cho phép bằng văn bản về việc sử dụng Tài sản Sở hữu Trí tuệ này</w:t>
      </w:r>
      <w:r w:rsidR="00141A7C" w:rsidRPr="00D466E6">
        <w:rPr>
          <w:rFonts w:ascii="Times New Roman" w:eastAsia="Times New Roman" w:hAnsi="Times New Roman" w:cs="Times New Roman"/>
          <w:sz w:val="20"/>
          <w:szCs w:val="20"/>
          <w:highlight w:val="white"/>
        </w:rPr>
        <w:t>.</w:t>
      </w:r>
    </w:p>
    <w:p w14:paraId="446F3750" w14:textId="632072EA" w:rsidR="001A3A5D" w:rsidRPr="00D466E6" w:rsidRDefault="002C0D5A" w:rsidP="00D466E6">
      <w:pPr>
        <w:widowControl w:val="0"/>
        <w:spacing w:before="120" w:after="120" w:line="240" w:lineRule="auto"/>
        <w:ind w:left="360" w:hanging="360"/>
        <w:jc w:val="both"/>
        <w:rPr>
          <w:rFonts w:ascii="Times New Roman" w:eastAsia="Times New Roman" w:hAnsi="Times New Roman" w:cs="Times New Roman"/>
          <w:sz w:val="20"/>
          <w:szCs w:val="20"/>
          <w:highlight w:val="white"/>
        </w:rPr>
      </w:pPr>
      <w:r w:rsidRPr="00D466E6">
        <w:rPr>
          <w:rFonts w:ascii="Times New Roman" w:eastAsia="Times New Roman" w:hAnsi="Times New Roman" w:cs="Times New Roman"/>
          <w:b/>
          <w:sz w:val="20"/>
          <w:szCs w:val="20"/>
          <w:highlight w:val="white"/>
        </w:rPr>
        <w:t>11</w:t>
      </w:r>
      <w:r w:rsidR="00141A7C" w:rsidRPr="00D466E6">
        <w:rPr>
          <w:rFonts w:ascii="Times New Roman" w:eastAsia="Times New Roman" w:hAnsi="Times New Roman" w:cs="Times New Roman"/>
          <w:b/>
          <w:sz w:val="20"/>
          <w:szCs w:val="20"/>
          <w:highlight w:val="white"/>
        </w:rPr>
        <w:t>.</w:t>
      </w:r>
      <w:r w:rsidR="00141A7C" w:rsidRPr="00D466E6">
        <w:rPr>
          <w:rFonts w:ascii="Times New Roman" w:eastAsia="Times New Roman" w:hAnsi="Times New Roman" w:cs="Times New Roman"/>
          <w:b/>
          <w:sz w:val="20"/>
          <w:szCs w:val="20"/>
          <w:highlight w:val="white"/>
        </w:rPr>
        <w:tab/>
      </w:r>
      <w:r w:rsidRPr="00D466E6">
        <w:rPr>
          <w:rFonts w:ascii="Times New Roman" w:eastAsia="Times New Roman" w:hAnsi="Times New Roman" w:cs="Times New Roman"/>
          <w:b/>
          <w:sz w:val="20"/>
          <w:szCs w:val="20"/>
          <w:highlight w:val="white"/>
        </w:rPr>
        <w:t>LUẬT ĐIỀU CHỈNH VÀ GIẢI QUYẾT TRANH CHẤP</w:t>
      </w:r>
    </w:p>
    <w:p w14:paraId="79A9DF16" w14:textId="69352185" w:rsidR="001A3A5D" w:rsidRPr="00D466E6" w:rsidRDefault="002C0D5A" w:rsidP="00D466E6">
      <w:pPr>
        <w:widowControl w:val="0"/>
        <w:spacing w:before="120" w:after="120" w:line="240" w:lineRule="auto"/>
        <w:ind w:left="360" w:hanging="360"/>
        <w:jc w:val="both"/>
        <w:rPr>
          <w:rFonts w:ascii="Times New Roman" w:eastAsia="Times New Roman" w:hAnsi="Times New Roman" w:cs="Times New Roman"/>
          <w:bCs/>
          <w:sz w:val="20"/>
          <w:szCs w:val="20"/>
          <w:highlight w:val="white"/>
        </w:rPr>
      </w:pPr>
      <w:r w:rsidRPr="00D466E6">
        <w:rPr>
          <w:rFonts w:ascii="Times New Roman" w:eastAsia="Times New Roman" w:hAnsi="Times New Roman" w:cs="Times New Roman"/>
          <w:bCs/>
          <w:sz w:val="20"/>
          <w:szCs w:val="20"/>
          <w:highlight w:val="white"/>
        </w:rPr>
        <w:t>11.1. Luật điều chỉnh</w:t>
      </w:r>
    </w:p>
    <w:p w14:paraId="04E045D5" w14:textId="77777777" w:rsidR="001A3A5D" w:rsidRPr="00D466E6" w:rsidRDefault="002C0D5A" w:rsidP="00D466E6">
      <w:pPr>
        <w:widowControl w:val="0"/>
        <w:spacing w:before="120" w:after="120" w:line="240" w:lineRule="auto"/>
        <w:jc w:val="both"/>
        <w:rPr>
          <w:rFonts w:ascii="Times New Roman" w:eastAsia="Times New Roman" w:hAnsi="Times New Roman" w:cs="Times New Roman"/>
          <w:bCs/>
          <w:sz w:val="20"/>
          <w:szCs w:val="20"/>
          <w:highlight w:val="white"/>
        </w:rPr>
      </w:pPr>
      <w:r w:rsidRPr="00D466E6">
        <w:rPr>
          <w:rFonts w:ascii="Times New Roman" w:eastAsia="Times New Roman" w:hAnsi="Times New Roman" w:cs="Times New Roman"/>
          <w:bCs/>
          <w:sz w:val="20"/>
          <w:szCs w:val="20"/>
          <w:highlight w:val="white"/>
        </w:rPr>
        <w:t xml:space="preserve">Hợp đồng này chỉ có hiệu lực trong phạm vi lãnh thổ Việt Nam, được điều chỉnh và giải thích theo quy định của pháp luật Cộng Hòa Xã Hội Chủ Nghĩa Việt Nam. </w:t>
      </w:r>
    </w:p>
    <w:p w14:paraId="2AE3B327" w14:textId="6DBEFABA" w:rsidR="001A3A5D" w:rsidRPr="00D466E6" w:rsidRDefault="002C0D5A" w:rsidP="00D466E6">
      <w:pPr>
        <w:widowControl w:val="0"/>
        <w:spacing w:before="120" w:after="120" w:line="240" w:lineRule="auto"/>
        <w:ind w:left="360" w:hanging="360"/>
        <w:jc w:val="both"/>
        <w:rPr>
          <w:rFonts w:ascii="Times New Roman" w:eastAsia="Times New Roman" w:hAnsi="Times New Roman" w:cs="Times New Roman"/>
          <w:sz w:val="20"/>
          <w:szCs w:val="20"/>
          <w:highlight w:val="white"/>
        </w:rPr>
      </w:pPr>
      <w:r w:rsidRPr="00D466E6">
        <w:rPr>
          <w:rFonts w:ascii="Times New Roman" w:eastAsia="Times New Roman" w:hAnsi="Times New Roman" w:cs="Times New Roman"/>
          <w:bCs/>
          <w:sz w:val="20"/>
          <w:szCs w:val="20"/>
          <w:highlight w:val="white"/>
        </w:rPr>
        <w:t>11.2.</w:t>
      </w:r>
      <w:r w:rsidRPr="00D466E6">
        <w:rPr>
          <w:rFonts w:ascii="Times New Roman" w:eastAsia="Times New Roman" w:hAnsi="Times New Roman" w:cs="Times New Roman"/>
          <w:sz w:val="20"/>
          <w:szCs w:val="20"/>
          <w:highlight w:val="white"/>
        </w:rPr>
        <w:t xml:space="preserve"> Giải quyết tranh chấp</w:t>
      </w:r>
    </w:p>
    <w:p w14:paraId="7C5CB089" w14:textId="77777777" w:rsidR="001A3A5D" w:rsidRPr="00D466E6" w:rsidRDefault="002C0D5A" w:rsidP="00D466E6">
      <w:pPr>
        <w:widowControl w:val="0"/>
        <w:numPr>
          <w:ilvl w:val="0"/>
          <w:numId w:val="2"/>
        </w:numPr>
        <w:spacing w:before="120" w:after="120" w:line="240" w:lineRule="auto"/>
        <w:ind w:left="360" w:hanging="360"/>
        <w:jc w:val="both"/>
        <w:rPr>
          <w:rFonts w:ascii="Times New Roman" w:eastAsia="Times New Roman" w:hAnsi="Times New Roman" w:cs="Times New Roman"/>
          <w:sz w:val="20"/>
          <w:szCs w:val="20"/>
          <w:highlight w:val="white"/>
        </w:rPr>
      </w:pPr>
      <w:r w:rsidRPr="00D466E6">
        <w:rPr>
          <w:rFonts w:ascii="Times New Roman" w:eastAsia="Times New Roman" w:hAnsi="Times New Roman" w:cs="Times New Roman"/>
          <w:sz w:val="20"/>
          <w:szCs w:val="20"/>
          <w:highlight w:val="white"/>
        </w:rPr>
        <w:t>Mọi tranh chấp phát sinh từ Hợp đồng này sẽ được hai bên thương lượng giải quyết. Trong trường hợp không thể thương lượng được thì vụ việc sẽ được giải quyết bởi Tòa án có thẩm quyền theo quy định của pháp luật;</w:t>
      </w:r>
    </w:p>
    <w:p w14:paraId="0AED8204" w14:textId="77777777" w:rsidR="001A3A5D" w:rsidRPr="00D466E6" w:rsidRDefault="002C0D5A" w:rsidP="00D466E6">
      <w:pPr>
        <w:widowControl w:val="0"/>
        <w:numPr>
          <w:ilvl w:val="0"/>
          <w:numId w:val="2"/>
        </w:numPr>
        <w:spacing w:before="120" w:after="120" w:line="240" w:lineRule="auto"/>
        <w:ind w:left="360" w:hanging="360"/>
        <w:jc w:val="both"/>
        <w:rPr>
          <w:rFonts w:ascii="Times New Roman" w:eastAsia="Times New Roman" w:hAnsi="Times New Roman" w:cs="Times New Roman"/>
          <w:sz w:val="20"/>
          <w:szCs w:val="20"/>
          <w:highlight w:val="white"/>
        </w:rPr>
      </w:pPr>
      <w:r w:rsidRPr="00D466E6">
        <w:rPr>
          <w:rFonts w:ascii="Times New Roman" w:eastAsia="Times New Roman" w:hAnsi="Times New Roman" w:cs="Times New Roman"/>
          <w:sz w:val="20"/>
          <w:szCs w:val="20"/>
          <w:highlight w:val="white"/>
        </w:rPr>
        <w:t>Các chi phí phát sinh kể từ thời điểm vụ việc được đưa ra tòa án để giải quyết bao gồm án phí, chi phí luật sư, chi phí tư vấn pháp lý và các chi phí thực tế khác phải do Bên có lỗi chịu trách nhiệm thanh toán.</w:t>
      </w:r>
    </w:p>
    <w:p w14:paraId="54A18BE0" w14:textId="6FD3321A" w:rsidR="001A3A5D" w:rsidRPr="00D466E6" w:rsidRDefault="002C0D5A" w:rsidP="00D466E6">
      <w:pPr>
        <w:widowControl w:val="0"/>
        <w:spacing w:before="120" w:after="120" w:line="240" w:lineRule="auto"/>
        <w:ind w:left="360" w:hanging="360"/>
        <w:jc w:val="both"/>
        <w:rPr>
          <w:rFonts w:ascii="Times New Roman" w:eastAsia="Times New Roman" w:hAnsi="Times New Roman" w:cs="Times New Roman"/>
          <w:sz w:val="20"/>
          <w:szCs w:val="20"/>
          <w:highlight w:val="white"/>
        </w:rPr>
      </w:pPr>
      <w:r w:rsidRPr="00D466E6">
        <w:rPr>
          <w:rFonts w:ascii="Times New Roman" w:eastAsia="Times New Roman" w:hAnsi="Times New Roman" w:cs="Times New Roman"/>
          <w:b/>
          <w:sz w:val="20"/>
          <w:szCs w:val="20"/>
          <w:highlight w:val="white"/>
        </w:rPr>
        <w:t>12</w:t>
      </w:r>
      <w:r w:rsidR="00141A7C" w:rsidRPr="00D466E6">
        <w:rPr>
          <w:rFonts w:ascii="Times New Roman" w:eastAsia="Times New Roman" w:hAnsi="Times New Roman" w:cs="Times New Roman"/>
          <w:b/>
          <w:sz w:val="20"/>
          <w:szCs w:val="20"/>
          <w:highlight w:val="white"/>
        </w:rPr>
        <w:t>.</w:t>
      </w:r>
      <w:r w:rsidR="00141A7C" w:rsidRPr="00D466E6">
        <w:rPr>
          <w:rFonts w:ascii="Times New Roman" w:eastAsia="Times New Roman" w:hAnsi="Times New Roman" w:cs="Times New Roman"/>
          <w:b/>
          <w:sz w:val="20"/>
          <w:szCs w:val="20"/>
          <w:highlight w:val="white"/>
        </w:rPr>
        <w:tab/>
      </w:r>
      <w:r w:rsidRPr="00D466E6">
        <w:rPr>
          <w:rFonts w:ascii="Times New Roman" w:eastAsia="Times New Roman" w:hAnsi="Times New Roman" w:cs="Times New Roman"/>
          <w:b/>
          <w:sz w:val="20"/>
          <w:szCs w:val="20"/>
          <w:highlight w:val="white"/>
        </w:rPr>
        <w:t>CÁC QUY ĐỊNH CHUNG</w:t>
      </w:r>
    </w:p>
    <w:p w14:paraId="547FE199" w14:textId="5493F0FE" w:rsidR="001A3A5D" w:rsidRPr="00D466E6" w:rsidRDefault="00141A7C" w:rsidP="00D466E6">
      <w:pPr>
        <w:widowControl w:val="0"/>
        <w:spacing w:before="120" w:after="120" w:line="240" w:lineRule="auto"/>
        <w:ind w:left="540" w:hanging="540"/>
        <w:jc w:val="both"/>
        <w:rPr>
          <w:rFonts w:ascii="Times New Roman" w:eastAsia="Times New Roman" w:hAnsi="Times New Roman" w:cs="Times New Roman"/>
          <w:sz w:val="20"/>
          <w:szCs w:val="20"/>
          <w:highlight w:val="white"/>
        </w:rPr>
      </w:pPr>
      <w:r w:rsidRPr="00D466E6">
        <w:rPr>
          <w:rFonts w:ascii="Times New Roman" w:eastAsia="Times New Roman" w:hAnsi="Times New Roman" w:cs="Times New Roman"/>
          <w:sz w:val="20"/>
          <w:szCs w:val="20"/>
          <w:highlight w:val="white"/>
        </w:rPr>
        <w:t>12.</w:t>
      </w:r>
      <w:r w:rsidR="002C0D5A" w:rsidRPr="00D466E6">
        <w:rPr>
          <w:rFonts w:ascii="Times New Roman" w:eastAsia="Times New Roman" w:hAnsi="Times New Roman" w:cs="Times New Roman"/>
          <w:sz w:val="20"/>
          <w:szCs w:val="20"/>
          <w:highlight w:val="white"/>
        </w:rPr>
        <w:t>1.</w:t>
      </w:r>
      <w:r w:rsidR="006037F9" w:rsidRPr="00D466E6">
        <w:rPr>
          <w:rFonts w:ascii="Times New Roman" w:eastAsia="Times New Roman" w:hAnsi="Times New Roman" w:cs="Times New Roman"/>
          <w:sz w:val="20"/>
          <w:szCs w:val="20"/>
          <w:highlight w:val="white"/>
        </w:rPr>
        <w:t xml:space="preserve"> </w:t>
      </w:r>
      <w:r w:rsidR="006037F9" w:rsidRPr="00D466E6">
        <w:rPr>
          <w:rFonts w:ascii="Times New Roman" w:eastAsia="Times New Roman" w:hAnsi="Times New Roman" w:cs="Times New Roman"/>
          <w:sz w:val="20"/>
          <w:szCs w:val="20"/>
          <w:highlight w:val="white"/>
        </w:rPr>
        <w:tab/>
      </w:r>
      <w:r w:rsidR="002C0D5A" w:rsidRPr="00D466E6">
        <w:rPr>
          <w:rFonts w:ascii="Times New Roman" w:eastAsia="Times New Roman" w:hAnsi="Times New Roman" w:cs="Times New Roman"/>
          <w:sz w:val="20"/>
          <w:szCs w:val="20"/>
          <w:highlight w:val="white"/>
        </w:rPr>
        <w:t>Trừ khi được quy định khác trong Hợp đồng này, mọi sự sửa đổi, bổ sung Hợp đồng, phụ lục Hợp đồng đều phải được hai Bên thỏa thuận và lập thành văn bản dưới dạng Phụ lục sửa đổi Hợp đồng.</w:t>
      </w:r>
    </w:p>
    <w:p w14:paraId="48FE8086" w14:textId="7B465766" w:rsidR="001A3A5D" w:rsidRPr="00D466E6" w:rsidRDefault="002C0D5A" w:rsidP="00D466E6">
      <w:pPr>
        <w:widowControl w:val="0"/>
        <w:spacing w:before="120" w:after="120" w:line="240" w:lineRule="auto"/>
        <w:ind w:left="540" w:hanging="540"/>
        <w:jc w:val="both"/>
        <w:rPr>
          <w:rFonts w:ascii="Times New Roman" w:eastAsia="Times New Roman" w:hAnsi="Times New Roman" w:cs="Times New Roman"/>
          <w:sz w:val="20"/>
          <w:szCs w:val="20"/>
          <w:highlight w:val="white"/>
        </w:rPr>
      </w:pPr>
      <w:r w:rsidRPr="00D466E6">
        <w:rPr>
          <w:rFonts w:ascii="Times New Roman" w:eastAsia="Times New Roman" w:hAnsi="Times New Roman" w:cs="Times New Roman"/>
          <w:sz w:val="20"/>
          <w:szCs w:val="20"/>
          <w:highlight w:val="white"/>
        </w:rPr>
        <w:t>12.2.</w:t>
      </w:r>
      <w:r w:rsidR="006037F9" w:rsidRPr="00D466E6">
        <w:rPr>
          <w:rFonts w:ascii="Times New Roman" w:eastAsia="Times New Roman" w:hAnsi="Times New Roman" w:cs="Times New Roman"/>
          <w:sz w:val="20"/>
          <w:szCs w:val="20"/>
          <w:highlight w:val="white"/>
        </w:rPr>
        <w:tab/>
      </w:r>
      <w:r w:rsidRPr="00D466E6">
        <w:rPr>
          <w:rFonts w:ascii="Times New Roman" w:eastAsia="Times New Roman" w:hAnsi="Times New Roman" w:cs="Times New Roman"/>
          <w:sz w:val="20"/>
          <w:szCs w:val="20"/>
          <w:highlight w:val="white"/>
        </w:rPr>
        <w:t>Không bên nào được chuyển nhượng, chuyển giao các quyền và nghĩa vụ của mình theo Hợp đồng này mà không có sự đồng ý trước của bên còn lại;</w:t>
      </w:r>
    </w:p>
    <w:p w14:paraId="66957BA1" w14:textId="752DBCDC" w:rsidR="001A3A5D" w:rsidRPr="00D466E6" w:rsidRDefault="002C0D5A" w:rsidP="00D466E6">
      <w:pPr>
        <w:widowControl w:val="0"/>
        <w:spacing w:before="120" w:after="120" w:line="240" w:lineRule="auto"/>
        <w:ind w:left="540" w:hanging="540"/>
        <w:jc w:val="both"/>
        <w:rPr>
          <w:rFonts w:ascii="Times New Roman" w:eastAsia="Times New Roman" w:hAnsi="Times New Roman" w:cs="Times New Roman"/>
          <w:sz w:val="20"/>
          <w:szCs w:val="20"/>
          <w:highlight w:val="white"/>
        </w:rPr>
      </w:pPr>
      <w:r w:rsidRPr="00D466E6">
        <w:rPr>
          <w:rFonts w:ascii="Times New Roman" w:eastAsia="Times New Roman" w:hAnsi="Times New Roman" w:cs="Times New Roman"/>
          <w:bCs/>
          <w:sz w:val="20"/>
          <w:szCs w:val="20"/>
          <w:highlight w:val="white"/>
        </w:rPr>
        <w:t>12.3.</w:t>
      </w:r>
      <w:r w:rsidRPr="00D466E6">
        <w:rPr>
          <w:rFonts w:ascii="Times New Roman" w:eastAsia="Times New Roman" w:hAnsi="Times New Roman" w:cs="Times New Roman"/>
          <w:bCs/>
          <w:sz w:val="20"/>
          <w:szCs w:val="20"/>
          <w:highlight w:val="white"/>
        </w:rPr>
        <w:tab/>
      </w:r>
      <w:r w:rsidR="00141A7C" w:rsidRPr="00D466E6">
        <w:rPr>
          <w:rFonts w:ascii="Times New Roman" w:eastAsia="Times New Roman" w:hAnsi="Times New Roman" w:cs="Times New Roman"/>
          <w:sz w:val="20"/>
          <w:szCs w:val="20"/>
          <w:highlight w:val="white"/>
        </w:rPr>
        <w:t>Các tiêu đề được sử dụng trong Hợp đồng này chỉ có mục đích tham chiếu và không có bất cứ giá trị nào trong việc giải thích Hợp đồng</w:t>
      </w:r>
      <w:r w:rsidRPr="00D466E6">
        <w:rPr>
          <w:rFonts w:ascii="Times New Roman" w:eastAsia="Times New Roman" w:hAnsi="Times New Roman" w:cs="Times New Roman"/>
          <w:sz w:val="20"/>
          <w:szCs w:val="20"/>
          <w:highlight w:val="white"/>
        </w:rPr>
        <w:t>.</w:t>
      </w:r>
    </w:p>
    <w:p w14:paraId="71438B83" w14:textId="77777777" w:rsidR="006037F9" w:rsidRPr="00D466E6" w:rsidRDefault="00141A7C" w:rsidP="00D466E6">
      <w:pPr>
        <w:widowControl w:val="0"/>
        <w:spacing w:before="120" w:after="120" w:line="240" w:lineRule="auto"/>
        <w:ind w:left="540" w:hanging="540"/>
        <w:jc w:val="both"/>
        <w:rPr>
          <w:rFonts w:ascii="Times New Roman" w:eastAsia="Times New Roman" w:hAnsi="Times New Roman" w:cs="Times New Roman"/>
          <w:sz w:val="20"/>
          <w:szCs w:val="20"/>
          <w:highlight w:val="white"/>
        </w:rPr>
        <w:sectPr w:rsidR="006037F9" w:rsidRPr="00D466E6" w:rsidSect="00D466E6">
          <w:type w:val="continuous"/>
          <w:pgSz w:w="11906" w:h="16838"/>
          <w:pgMar w:top="426" w:right="386" w:bottom="630" w:left="630" w:header="0" w:footer="75" w:gutter="0"/>
          <w:cols w:num="2" w:space="270"/>
          <w:docGrid w:linePitch="299"/>
        </w:sectPr>
      </w:pPr>
      <w:r w:rsidRPr="00D466E6">
        <w:rPr>
          <w:rFonts w:ascii="Times New Roman" w:eastAsia="Times New Roman" w:hAnsi="Times New Roman" w:cs="Times New Roman"/>
          <w:bCs/>
          <w:sz w:val="20"/>
          <w:szCs w:val="20"/>
          <w:highlight w:val="white"/>
        </w:rPr>
        <w:t>12.4.</w:t>
      </w:r>
      <w:r w:rsidRPr="00D466E6">
        <w:rPr>
          <w:rFonts w:ascii="Times New Roman" w:eastAsia="Times New Roman" w:hAnsi="Times New Roman" w:cs="Times New Roman"/>
          <w:bCs/>
          <w:sz w:val="20"/>
          <w:szCs w:val="20"/>
          <w:highlight w:val="white"/>
        </w:rPr>
        <w:tab/>
      </w:r>
      <w:r w:rsidRPr="00D466E6">
        <w:rPr>
          <w:rFonts w:ascii="Times New Roman" w:eastAsia="Times New Roman" w:hAnsi="Times New Roman" w:cs="Times New Roman"/>
          <w:sz w:val="20"/>
          <w:szCs w:val="20"/>
          <w:highlight w:val="white"/>
        </w:rPr>
        <w:t>Hợp đồng này được lập thành nhiều bản, tất cả đều là bản chính có giá trị pháp lý như nhau, mỗi Bên giữ ít nhất 01 (một) bản làm căn cứ thực hiện</w:t>
      </w:r>
      <w:bookmarkEnd w:id="9"/>
      <w:r w:rsidRPr="00D466E6">
        <w:rPr>
          <w:rFonts w:ascii="Times New Roman" w:eastAsia="Times New Roman" w:hAnsi="Times New Roman" w:cs="Times New Roman"/>
          <w:sz w:val="20"/>
          <w:szCs w:val="20"/>
          <w:highlight w:val="white"/>
        </w:rPr>
        <w:t>.</w:t>
      </w:r>
    </w:p>
    <w:p w14:paraId="6743F059" w14:textId="77777777" w:rsidR="001A3A5D" w:rsidRPr="00A71A81" w:rsidRDefault="001A3A5D" w:rsidP="00B203DC">
      <w:pPr>
        <w:spacing w:line="240" w:lineRule="auto"/>
        <w:jc w:val="both"/>
        <w:rPr>
          <w:rFonts w:ascii="Times New Roman" w:eastAsia="Times New Roman" w:hAnsi="Times New Roman" w:cs="Times New Roman"/>
          <w:sz w:val="20"/>
          <w:szCs w:val="20"/>
          <w:highlight w:val="white"/>
        </w:rPr>
      </w:pPr>
    </w:p>
    <w:sectPr w:rsidR="001A3A5D" w:rsidRPr="00A71A81" w:rsidSect="006037F9">
      <w:type w:val="continuous"/>
      <w:pgSz w:w="11906" w:h="16838"/>
      <w:pgMar w:top="1138" w:right="1138" w:bottom="1138" w:left="1411" w:header="0" w:footer="316" w:gutter="0"/>
      <w:pgNumType w:start="0"/>
      <w:cols w:space="720"/>
      <w:formProt w:val="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guyen Anh Tuan" w:date="2021-03-26T17:13:00Z" w:initials="NAT">
    <w:p w14:paraId="634D077A" w14:textId="77777777" w:rsidR="00787C04" w:rsidRDefault="00787C04" w:rsidP="00787C04">
      <w:pPr>
        <w:pStyle w:val="CommentText"/>
        <w:numPr>
          <w:ilvl w:val="0"/>
          <w:numId w:val="7"/>
        </w:numPr>
        <w:spacing w:after="0" w:line="240" w:lineRule="auto"/>
      </w:pPr>
      <w:r>
        <w:rPr>
          <w:rStyle w:val="CommentReference"/>
        </w:rPr>
        <w:annotationRef/>
      </w:r>
      <w:r>
        <w:t>Trong trường hợp không có bất kỳ sửa đổi nào trong Điều khoản chung được đính kèm bên dưới hợp đồng thì tick vào “Có mẫu”. Xóa 2 trường hợp còn lại</w:t>
      </w:r>
    </w:p>
    <w:p w14:paraId="1D24BE18" w14:textId="77777777" w:rsidR="00787C04" w:rsidRDefault="00787C04" w:rsidP="00787C04">
      <w:pPr>
        <w:pStyle w:val="CommentText"/>
        <w:numPr>
          <w:ilvl w:val="0"/>
          <w:numId w:val="7"/>
        </w:numPr>
        <w:spacing w:after="0" w:line="240" w:lineRule="auto"/>
      </w:pPr>
      <w:r>
        <w:t xml:space="preserve">Trong trường hợp có sửa đổi Điều khoản chung được đính kèm bên dưới hợp đồng thì Tick vào “Có mẫu nhưng được chỉnh sửa các điều khoản trong Hợp đồng” và xóa 02 trường hợp còn lại. </w:t>
      </w:r>
    </w:p>
    <w:p w14:paraId="259D7257" w14:textId="77777777" w:rsidR="00787C04" w:rsidRDefault="00787C04" w:rsidP="00787C04">
      <w:pPr>
        <w:pStyle w:val="CommentText"/>
        <w:numPr>
          <w:ilvl w:val="0"/>
          <w:numId w:val="7"/>
        </w:numPr>
        <w:spacing w:after="0" w:line="240" w:lineRule="auto"/>
      </w:pPr>
      <w:r>
        <w:t>Trong trường hợp không có mẫu thì tick vào “Không có mẫu” và xóa 02 trường hợp còn lại</w:t>
      </w:r>
    </w:p>
    <w:p w14:paraId="2438425B" w14:textId="77777777" w:rsidR="00787C04" w:rsidRDefault="00787C04" w:rsidP="00787C04">
      <w:pPr>
        <w:pStyle w:val="CommentText"/>
      </w:pPr>
    </w:p>
  </w:comment>
  <w:comment w:id="2" w:author="Nguyen Anh Tuan" w:date="2021-03-26T17:13:00Z" w:initials="NAT">
    <w:p w14:paraId="1D56733B" w14:textId="77777777" w:rsidR="00787C04" w:rsidRDefault="00787C04" w:rsidP="00787C04">
      <w:pPr>
        <w:pStyle w:val="CommentText"/>
      </w:pPr>
      <w:r>
        <w:rPr>
          <w:rStyle w:val="CommentReference"/>
        </w:rPr>
        <w:annotationRef/>
      </w:r>
      <w:r>
        <w:t>Hiệu lực tiếp diễn: là các quyền và nghĩa vụ giữa hai Bên sẽ tiếp tục còn hiệu lực sau khi hợp đồng hết hạn hoặc chấm dứt. Thông thường các điều khoản có hiệu lực tiếp diễn là Điều khoản về ko cạnh tranh, ko lôi kéo, bảo mật thông tin và sở hữu trí tuệ</w:t>
      </w:r>
    </w:p>
  </w:comment>
  <w:comment w:id="3" w:author="Nguyen Vu Kim Ngan_Legal" w:date="2021-07-12T16:12:00Z" w:initials="NVKN">
    <w:p w14:paraId="188F4D91" w14:textId="77777777" w:rsidR="00787C04" w:rsidRDefault="00787C04" w:rsidP="00787C04">
      <w:pPr>
        <w:pStyle w:val="CommentText"/>
      </w:pPr>
      <w:r>
        <w:rPr>
          <w:rStyle w:val="CommentReference"/>
        </w:rPr>
        <w:annotationRef/>
      </w:r>
      <w:r>
        <w:t>Điều nào của HĐ, ví dụ: Điều 5. Bảo mật thông tin…</w:t>
      </w:r>
    </w:p>
  </w:comment>
  <w:comment w:id="4" w:author="Nguyen Vu Kim Ngan_Legal" w:date="2021-07-12T16:15:00Z" w:initials="NVKN">
    <w:p w14:paraId="4C9F70D1" w14:textId="77777777" w:rsidR="00787C04" w:rsidRDefault="00787C04" w:rsidP="00787C04">
      <w:pPr>
        <w:pStyle w:val="CommentText"/>
      </w:pPr>
      <w:r>
        <w:rPr>
          <w:rStyle w:val="CommentReference"/>
        </w:rPr>
        <w:annotationRef/>
      </w:r>
      <w:r>
        <w:rPr>
          <w:rStyle w:val="CommentReference"/>
        </w:rPr>
        <w:annotationRef/>
      </w:r>
      <w:r>
        <w:rPr>
          <w:rStyle w:val="CommentReference"/>
        </w:rPr>
        <w:annotationRef/>
      </w:r>
      <w:r>
        <w:t>Điền theo thực tế thỏa thuận của Hợp đồng</w:t>
      </w:r>
    </w:p>
  </w:comment>
  <w:comment w:id="5" w:author="Nguyen Vu Kim Ngan_Legal" w:date="2021-07-12T16:13:00Z" w:initials="NVKN">
    <w:p w14:paraId="1BB7E429" w14:textId="77777777" w:rsidR="00787C04" w:rsidRDefault="00787C04" w:rsidP="00787C04">
      <w:pPr>
        <w:pStyle w:val="CommentText"/>
      </w:pPr>
      <w:r>
        <w:rPr>
          <w:rStyle w:val="CommentReference"/>
        </w:rPr>
        <w:annotationRef/>
      </w:r>
      <w:r>
        <w:t>Điền tương tự Hiệu lực tiếp diễn</w:t>
      </w:r>
    </w:p>
  </w:comment>
  <w:comment w:id="6" w:author="Nguyen Vu Kim Ngan_Legal" w:date="2022-04-25T13:47:00Z" w:initials="NVKN">
    <w:p w14:paraId="78B8B163" w14:textId="77777777" w:rsidR="00787C04" w:rsidRDefault="00787C04" w:rsidP="00787C04">
      <w:pPr>
        <w:pStyle w:val="CommentText"/>
        <w:jc w:val="both"/>
      </w:pPr>
      <w:r>
        <w:rPr>
          <w:rStyle w:val="CommentReference"/>
        </w:rPr>
        <w:annotationRef/>
      </w:r>
      <w:r>
        <w:t>Các điều khoản đặc biệt ở đây được hiểu là những điều khoản yêu cầu Công ty ký kết hợp đồng (thuộc SEA) phải tuân thủ trong quá trình thực hiện hợp đồng và trong một thời hạn xác định sau khi hai Bên đã chấm dứt hợp đồng.</w:t>
      </w:r>
    </w:p>
  </w:comment>
  <w:comment w:id="7" w:author="Nguyen Vu Kim Ngan_Legal" w:date="2021-07-12T16:17:00Z" w:initials="NVKN">
    <w:p w14:paraId="607A2184" w14:textId="77777777" w:rsidR="00787C04" w:rsidRDefault="00787C04" w:rsidP="00787C04">
      <w:pPr>
        <w:pStyle w:val="CommentText"/>
      </w:pPr>
      <w:r>
        <w:rPr>
          <w:rStyle w:val="CommentReference"/>
        </w:rPr>
        <w:annotationRef/>
      </w:r>
      <w:r>
        <w:t>Ngày – GiGi</w:t>
      </w:r>
      <w:r>
        <w:br/>
        <w:t>hoặc</w:t>
      </w:r>
      <w:r>
        <w:br/>
        <w:t>Ngày – Email – Subject mail</w:t>
      </w:r>
    </w:p>
  </w:comment>
  <w:comment w:id="8" w:author="Nguyen Anh Tuan" w:date="2021-05-07T11:23:00Z" w:initials="NAT">
    <w:p w14:paraId="488030D3" w14:textId="77777777" w:rsidR="002808BC" w:rsidRDefault="002808BC" w:rsidP="00AC770D">
      <w:pPr>
        <w:pStyle w:val="CommentText"/>
      </w:pPr>
      <w:r>
        <w:rPr>
          <w:rStyle w:val="CommentReference"/>
        </w:rPr>
        <w:annotationRef/>
      </w:r>
      <w:r>
        <w:t>Xóa nếu không có</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38425B" w15:done="0"/>
  <w15:commentEx w15:paraId="1D56733B" w15:done="0"/>
  <w15:commentEx w15:paraId="188F4D91" w15:done="0"/>
  <w15:commentEx w15:paraId="4C9F70D1" w15:done="0"/>
  <w15:commentEx w15:paraId="1BB7E429" w15:done="0"/>
  <w15:commentEx w15:paraId="78B8B163" w15:done="0"/>
  <w15:commentEx w15:paraId="607A2184" w15:done="0"/>
  <w15:commentEx w15:paraId="488030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0894A1" w16cex:dateUtc="2021-03-26T10:13:00Z"/>
  <w16cex:commentExtensible w16cex:durableId="240894B5" w16cex:dateUtc="2021-03-26T10:13:00Z"/>
  <w16cex:commentExtensible w16cex:durableId="2496E88A" w16cex:dateUtc="2021-07-12T09:12:00Z"/>
  <w16cex:commentExtensible w16cex:durableId="2496E915" w16cex:dateUtc="2021-07-12T09:15:00Z"/>
  <w16cex:commentExtensible w16cex:durableId="2496E8B8" w16cex:dateUtc="2021-07-12T09:13:00Z"/>
  <w16cex:commentExtensible w16cex:durableId="261124E1" w16cex:dateUtc="2022-04-25T06:47:00Z"/>
  <w16cex:commentExtensible w16cex:durableId="2496E97D" w16cex:dateUtc="2021-07-12T09:17:00Z"/>
  <w16cex:commentExtensible w16cex:durableId="243FA1B2" w16cex:dateUtc="2021-05-07T0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38425B" w16cid:durableId="240894A1"/>
  <w16cid:commentId w16cid:paraId="1D56733B" w16cid:durableId="240894B5"/>
  <w16cid:commentId w16cid:paraId="188F4D91" w16cid:durableId="2496E88A"/>
  <w16cid:commentId w16cid:paraId="4C9F70D1" w16cid:durableId="2496E915"/>
  <w16cid:commentId w16cid:paraId="1BB7E429" w16cid:durableId="2496E8B8"/>
  <w16cid:commentId w16cid:paraId="78B8B163" w16cid:durableId="261124E1"/>
  <w16cid:commentId w16cid:paraId="607A2184" w16cid:durableId="2496E97D"/>
  <w16cid:commentId w16cid:paraId="488030D3" w16cid:durableId="243FA1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79319" w14:textId="77777777" w:rsidR="00893E4A" w:rsidRDefault="00893E4A">
      <w:pPr>
        <w:spacing w:after="0" w:line="240" w:lineRule="auto"/>
      </w:pPr>
      <w:r>
        <w:separator/>
      </w:r>
    </w:p>
  </w:endnote>
  <w:endnote w:type="continuationSeparator" w:id="0">
    <w:p w14:paraId="7ED0B332" w14:textId="77777777" w:rsidR="00893E4A" w:rsidRDefault="00893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D7F0" w14:textId="2083923C" w:rsidR="002808BC" w:rsidRDefault="002808BC" w:rsidP="00D02805">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92342492"/>
      <w:docPartObj>
        <w:docPartGallery w:val="Page Numbers (Bottom of Page)"/>
        <w:docPartUnique/>
      </w:docPartObj>
    </w:sdtPr>
    <w:sdtEndPr/>
    <w:sdtContent>
      <w:p w14:paraId="7A76384E" w14:textId="540A2061" w:rsidR="006037F9" w:rsidRPr="006037F9" w:rsidRDefault="006037F9">
        <w:pPr>
          <w:pStyle w:val="Footer"/>
          <w:jc w:val="center"/>
          <w:rPr>
            <w:rFonts w:ascii="Times New Roman" w:hAnsi="Times New Roman" w:cs="Times New Roman"/>
          </w:rPr>
        </w:pPr>
        <w:r w:rsidRPr="006037F9">
          <w:rPr>
            <w:rFonts w:ascii="Times New Roman" w:hAnsi="Times New Roman" w:cs="Times New Roman"/>
            <w:noProof w:val="0"/>
          </w:rPr>
          <w:fldChar w:fldCharType="begin"/>
        </w:r>
        <w:r w:rsidRPr="006037F9">
          <w:rPr>
            <w:rFonts w:ascii="Times New Roman" w:hAnsi="Times New Roman" w:cs="Times New Roman"/>
          </w:rPr>
          <w:instrText xml:space="preserve"> PAGE   \* MERGEFORMAT </w:instrText>
        </w:r>
        <w:r w:rsidRPr="006037F9">
          <w:rPr>
            <w:rFonts w:ascii="Times New Roman" w:hAnsi="Times New Roman" w:cs="Times New Roman"/>
            <w:noProof w:val="0"/>
          </w:rPr>
          <w:fldChar w:fldCharType="separate"/>
        </w:r>
        <w:r w:rsidRPr="006037F9">
          <w:rPr>
            <w:rFonts w:ascii="Times New Roman" w:hAnsi="Times New Roman" w:cs="Times New Roman"/>
          </w:rPr>
          <w:t>2</w:t>
        </w:r>
        <w:r w:rsidRPr="006037F9">
          <w:rPr>
            <w:rFonts w:ascii="Times New Roman" w:hAnsi="Times New Roman" w:cs="Times New Roman"/>
          </w:rPr>
          <w:fldChar w:fldCharType="end"/>
        </w:r>
      </w:p>
    </w:sdtContent>
  </w:sdt>
  <w:p w14:paraId="2CB1CCE7" w14:textId="77777777" w:rsidR="002808BC" w:rsidRPr="006037F9" w:rsidRDefault="002808BC">
    <w:pPr>
      <w:spacing w:after="0"/>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AA3E9" w14:textId="77777777" w:rsidR="006037F9" w:rsidRPr="0063449F" w:rsidRDefault="006037F9" w:rsidP="00D02805">
    <w:pPr>
      <w:spacing w:after="120"/>
      <w:jc w:val="center"/>
      <w:rPr>
        <w:rFonts w:ascii="Times New Roman" w:eastAsia="Times New Roman" w:hAnsi="Times New Roman" w:cs="Times New Roman"/>
        <w:sz w:val="20"/>
        <w:szCs w:val="20"/>
      </w:rPr>
    </w:pPr>
    <w:r w:rsidRPr="0063449F">
      <w:rPr>
        <w:rFonts w:ascii="Times New Roman" w:eastAsia="Times New Roman" w:hAnsi="Times New Roman" w:cs="Times New Roman"/>
        <w:color w:val="000000"/>
        <w:sz w:val="20"/>
        <w:szCs w:val="20"/>
      </w:rPr>
      <w:fldChar w:fldCharType="begin"/>
    </w:r>
    <w:r w:rsidRPr="0063449F">
      <w:rPr>
        <w:rFonts w:ascii="Times New Roman" w:eastAsia="Times New Roman" w:hAnsi="Times New Roman" w:cs="Times New Roman"/>
        <w:color w:val="000000"/>
        <w:sz w:val="20"/>
        <w:szCs w:val="20"/>
      </w:rPr>
      <w:instrText>PAGE</w:instrText>
    </w:r>
    <w:r w:rsidRPr="0063449F">
      <w:rPr>
        <w:rFonts w:ascii="Times New Roman" w:eastAsia="Times New Roman" w:hAnsi="Times New Roman" w:cs="Times New Roman"/>
        <w:color w:val="000000"/>
        <w:sz w:val="20"/>
        <w:szCs w:val="20"/>
      </w:rPr>
      <w:fldChar w:fldCharType="separate"/>
    </w:r>
    <w:r w:rsidRPr="0063449F">
      <w:rPr>
        <w:rFonts w:ascii="Times New Roman" w:eastAsia="Times New Roman" w:hAnsi="Times New Roman" w:cs="Times New Roman"/>
        <w:color w:val="000000"/>
        <w:sz w:val="20"/>
        <w:szCs w:val="20"/>
      </w:rPr>
      <w:t>1</w:t>
    </w:r>
    <w:r w:rsidRPr="0063449F">
      <w:rPr>
        <w:rFonts w:ascii="Times New Roman" w:eastAsia="Times New Roman" w:hAnsi="Times New Roman" w:cs="Times New Roman"/>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83087" w14:textId="77777777" w:rsidR="00893E4A" w:rsidRDefault="00893E4A">
      <w:pPr>
        <w:spacing w:after="0" w:line="240" w:lineRule="auto"/>
      </w:pPr>
      <w:r>
        <w:separator/>
      </w:r>
    </w:p>
  </w:footnote>
  <w:footnote w:type="continuationSeparator" w:id="0">
    <w:p w14:paraId="6F1D5A33" w14:textId="77777777" w:rsidR="00893E4A" w:rsidRDefault="00893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CFE3" w14:textId="77512A9D" w:rsidR="00E73182" w:rsidRDefault="00E73182">
    <w:pPr>
      <w:pStyle w:val="Header"/>
    </w:pPr>
    <w:r>
      <w:rPr>
        <w:lang w:val="en-US"/>
      </w:rPr>
      <w:drawing>
        <wp:anchor distT="0" distB="0" distL="114300" distR="114300" simplePos="0" relativeHeight="251659264" behindDoc="1" locked="0" layoutInCell="1" allowOverlap="1" wp14:anchorId="7FDCCE08" wp14:editId="72AFE35B">
          <wp:simplePos x="0" y="0"/>
          <wp:positionH relativeFrom="margin">
            <wp:posOffset>248920</wp:posOffset>
          </wp:positionH>
          <wp:positionV relativeFrom="paragraph">
            <wp:posOffset>2145665</wp:posOffset>
          </wp:positionV>
          <wp:extent cx="4610725" cy="1074833"/>
          <wp:effectExtent l="0" t="1028700" r="0" b="1021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rot="19932102">
                    <a:off x="0" y="0"/>
                    <a:ext cx="4610725" cy="107483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15C4" w14:textId="77777777" w:rsidR="002808BC" w:rsidRDefault="002808BC">
    <w:pPr>
      <w:spacing w:after="0"/>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5A17" w14:textId="518F3F52" w:rsidR="00E73182" w:rsidRDefault="00E73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665F"/>
    <w:multiLevelType w:val="multilevel"/>
    <w:tmpl w:val="6C906F4E"/>
    <w:lvl w:ilvl="0">
      <w:start w:val="1"/>
      <w:numFmt w:val="decimal"/>
      <w:lvlText w:val="Điều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C7440C"/>
    <w:multiLevelType w:val="multilevel"/>
    <w:tmpl w:val="A554FAE2"/>
    <w:lvl w:ilvl="0">
      <w:start w:val="1"/>
      <w:numFmt w:val="lowerLetter"/>
      <w:lvlText w:val="%1."/>
      <w:lvlJc w:val="left"/>
      <w:pPr>
        <w:ind w:left="720" w:firstLine="1080"/>
      </w:pPr>
      <w:rPr>
        <w:rFonts w:ascii="Times New Roman" w:eastAsia="Times New Roman" w:hAnsi="Times New Roman" w:cs="Times New Roman"/>
        <w:b w:val="0"/>
        <w:u w:val="none"/>
      </w:rPr>
    </w:lvl>
    <w:lvl w:ilvl="1">
      <w:start w:val="1"/>
      <w:numFmt w:val="lowerRoman"/>
      <w:lvlText w:val="%2."/>
      <w:lvlJc w:val="righ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right"/>
      <w:pPr>
        <w:ind w:left="3600" w:firstLine="6840"/>
      </w:pPr>
      <w:rPr>
        <w:u w:val="none"/>
      </w:rPr>
    </w:lvl>
    <w:lvl w:ilvl="5">
      <w:start w:val="1"/>
      <w:numFmt w:val="decimal"/>
      <w:lvlText w:val="%6."/>
      <w:lvlJc w:val="lef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right"/>
      <w:pPr>
        <w:ind w:left="5760" w:firstLine="11160"/>
      </w:pPr>
      <w:rPr>
        <w:u w:val="none"/>
      </w:rPr>
    </w:lvl>
    <w:lvl w:ilvl="8">
      <w:start w:val="1"/>
      <w:numFmt w:val="decimal"/>
      <w:lvlText w:val="%9."/>
      <w:lvlJc w:val="left"/>
      <w:pPr>
        <w:ind w:left="6480" w:firstLine="12600"/>
      </w:pPr>
      <w:rPr>
        <w:u w:val="none"/>
      </w:rPr>
    </w:lvl>
  </w:abstractNum>
  <w:abstractNum w:abstractNumId="2" w15:restartNumberingAfterBreak="0">
    <w:nsid w:val="37696B7B"/>
    <w:multiLevelType w:val="multilevel"/>
    <w:tmpl w:val="44304E84"/>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8026A36"/>
    <w:multiLevelType w:val="multilevel"/>
    <w:tmpl w:val="3AB6EBB6"/>
    <w:lvl w:ilvl="0">
      <w:start w:val="1"/>
      <w:numFmt w:val="lowerLetter"/>
      <w:lvlText w:val="%1."/>
      <w:lvlJc w:val="left"/>
      <w:pPr>
        <w:ind w:left="720" w:firstLine="360"/>
      </w:pPr>
      <w:rPr>
        <w:rFonts w:ascii="Times New Roman" w:eastAsia="Arial" w:hAnsi="Times New Roman" w:cs="Times New Roman" w:hint="default"/>
        <w:sz w:val="20"/>
        <w:szCs w:val="20"/>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15:restartNumberingAfterBreak="0">
    <w:nsid w:val="40234012"/>
    <w:multiLevelType w:val="multilevel"/>
    <w:tmpl w:val="5EC2CD20"/>
    <w:lvl w:ilvl="0">
      <w:start w:val="1"/>
      <w:numFmt w:val="lowerLetter"/>
      <w:lvlText w:val="%1."/>
      <w:lvlJc w:val="left"/>
      <w:pPr>
        <w:ind w:left="720" w:firstLine="360"/>
      </w:pPr>
      <w:rPr>
        <w:rFonts w:ascii="Times New Roman" w:eastAsia="Times New Roman" w:hAnsi="Times New Roman" w:cs="Times New Roman"/>
        <w:b w:val="0"/>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15:restartNumberingAfterBreak="0">
    <w:nsid w:val="466F483C"/>
    <w:multiLevelType w:val="hybridMultilevel"/>
    <w:tmpl w:val="B6508CAC"/>
    <w:lvl w:ilvl="0" w:tplc="4266A0F4">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5B441836"/>
    <w:multiLevelType w:val="hybridMultilevel"/>
    <w:tmpl w:val="E60AA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F43110"/>
    <w:multiLevelType w:val="multilevel"/>
    <w:tmpl w:val="8E024366"/>
    <w:lvl w:ilvl="0">
      <w:start w:val="1"/>
      <w:numFmt w:val="lowerLetter"/>
      <w:lvlText w:val="%1."/>
      <w:lvlJc w:val="left"/>
      <w:pPr>
        <w:ind w:left="720" w:firstLine="360"/>
      </w:pPr>
      <w:rPr>
        <w:rFonts w:ascii="Times New Roman" w:eastAsia="Arial" w:hAnsi="Times New Roman" w:cs="Times New Roman" w:hint="default"/>
        <w:color w:val="000000"/>
        <w:sz w:val="20"/>
        <w:szCs w:val="20"/>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8" w15:restartNumberingAfterBreak="0">
    <w:nsid w:val="78C90FC3"/>
    <w:multiLevelType w:val="multilevel"/>
    <w:tmpl w:val="AEDEEF72"/>
    <w:lvl w:ilvl="0">
      <w:start w:val="1"/>
      <w:numFmt w:val="lowerLetter"/>
      <w:lvlText w:val="%1."/>
      <w:lvlJc w:val="left"/>
      <w:pPr>
        <w:ind w:left="720" w:firstLine="360"/>
      </w:pPr>
      <w:rPr>
        <w:sz w:val="20"/>
        <w:szCs w:val="20"/>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8"/>
  </w:num>
  <w:num w:numId="2">
    <w:abstractNumId w:val="1"/>
  </w:num>
  <w:num w:numId="3">
    <w:abstractNumId w:val="2"/>
  </w:num>
  <w:num w:numId="4">
    <w:abstractNumId w:val="4"/>
  </w:num>
  <w:num w:numId="5">
    <w:abstractNumId w:val="7"/>
  </w:num>
  <w:num w:numId="6">
    <w:abstractNumId w:val="3"/>
  </w:num>
  <w:num w:numId="7">
    <w:abstractNumId w:val="6"/>
  </w:num>
  <w:num w:numId="8">
    <w:abstractNumId w:val="0"/>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guyen Anh Tuan">
    <w15:presenceInfo w15:providerId="AD" w15:userId="S::anhtuan.nguyen_legal@seagroup.com::489a3bc5-8eab-4e5e-b427-c64b8c5a4d4b"/>
  </w15:person>
  <w15:person w15:author="Nguyen Vu Kim Ngan_Legal">
    <w15:presenceInfo w15:providerId="AD" w15:userId="S::ngan.nguyen@seagroup.com::92c7bb74-7cad-4f38-8b6e-c8ecf4c8f6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ocumentProtection w:edit="forms" w:enforcement="1" w:cryptProviderType="rsaAES" w:cryptAlgorithmClass="hash" w:cryptAlgorithmType="typeAny" w:cryptAlgorithmSid="14" w:cryptSpinCount="100000" w:hash="m4Ssr6LSbNmtr9rL9KCNKWJlupvItgo7zgjLYhco3wXB1gKbT6MaEcXYrkpcQ2sKRWwJNAKC/XQBmiR6nfzAYA==" w:salt="fhTInKot6rXC9YzD7IL8J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A5D"/>
    <w:rsid w:val="000061BF"/>
    <w:rsid w:val="00087D2C"/>
    <w:rsid w:val="000C4791"/>
    <w:rsid w:val="000E3757"/>
    <w:rsid w:val="000F5303"/>
    <w:rsid w:val="000F55EF"/>
    <w:rsid w:val="00122E6D"/>
    <w:rsid w:val="00141A7C"/>
    <w:rsid w:val="001A3A5D"/>
    <w:rsid w:val="001B6502"/>
    <w:rsid w:val="001D268F"/>
    <w:rsid w:val="001F73B5"/>
    <w:rsid w:val="0021318B"/>
    <w:rsid w:val="002808BC"/>
    <w:rsid w:val="00287BB1"/>
    <w:rsid w:val="002C0D5A"/>
    <w:rsid w:val="002F3FBF"/>
    <w:rsid w:val="00342858"/>
    <w:rsid w:val="0047503C"/>
    <w:rsid w:val="004B2235"/>
    <w:rsid w:val="0050785D"/>
    <w:rsid w:val="00530B52"/>
    <w:rsid w:val="005B53E5"/>
    <w:rsid w:val="006037F9"/>
    <w:rsid w:val="0061215A"/>
    <w:rsid w:val="0063449F"/>
    <w:rsid w:val="006E5804"/>
    <w:rsid w:val="006F4C97"/>
    <w:rsid w:val="00726617"/>
    <w:rsid w:val="007760C2"/>
    <w:rsid w:val="0078601C"/>
    <w:rsid w:val="00787C04"/>
    <w:rsid w:val="007E4171"/>
    <w:rsid w:val="007F272B"/>
    <w:rsid w:val="00817FEA"/>
    <w:rsid w:val="00824C8B"/>
    <w:rsid w:val="00850E2B"/>
    <w:rsid w:val="00885731"/>
    <w:rsid w:val="00893E4A"/>
    <w:rsid w:val="008C1CDB"/>
    <w:rsid w:val="008D1204"/>
    <w:rsid w:val="0097265B"/>
    <w:rsid w:val="009A39D6"/>
    <w:rsid w:val="00A00684"/>
    <w:rsid w:val="00A44F30"/>
    <w:rsid w:val="00A64240"/>
    <w:rsid w:val="00A70998"/>
    <w:rsid w:val="00A71A81"/>
    <w:rsid w:val="00A96B16"/>
    <w:rsid w:val="00AC770D"/>
    <w:rsid w:val="00B05F96"/>
    <w:rsid w:val="00B11A3B"/>
    <w:rsid w:val="00B203DC"/>
    <w:rsid w:val="00B451B3"/>
    <w:rsid w:val="00B631BD"/>
    <w:rsid w:val="00B91279"/>
    <w:rsid w:val="00B95BDF"/>
    <w:rsid w:val="00BA18EA"/>
    <w:rsid w:val="00BA54B7"/>
    <w:rsid w:val="00BB53F2"/>
    <w:rsid w:val="00C21D5B"/>
    <w:rsid w:val="00C37C6D"/>
    <w:rsid w:val="00D008F9"/>
    <w:rsid w:val="00D02805"/>
    <w:rsid w:val="00D251BF"/>
    <w:rsid w:val="00D27785"/>
    <w:rsid w:val="00D462E4"/>
    <w:rsid w:val="00D466E6"/>
    <w:rsid w:val="00D90DF0"/>
    <w:rsid w:val="00DC0207"/>
    <w:rsid w:val="00E3158F"/>
    <w:rsid w:val="00E4651F"/>
    <w:rsid w:val="00E73182"/>
    <w:rsid w:val="00EC08FF"/>
    <w:rsid w:val="00F63C35"/>
    <w:rsid w:val="00FD2FB5"/>
    <w:rsid w:val="00FD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35C88"/>
  <w15:docId w15:val="{CC9F1BD8-1D8C-4265-8227-565CC965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VN"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uiPriority w:val="9"/>
    <w:qFormat/>
    <w:pPr>
      <w:keepNext/>
      <w:keepLines/>
      <w:spacing w:before="400" w:after="120"/>
      <w:outlineLvl w:val="0"/>
    </w:pPr>
    <w:rPr>
      <w:color w:val="000000"/>
      <w:sz w:val="40"/>
      <w:szCs w:val="40"/>
    </w:rPr>
  </w:style>
  <w:style w:type="paragraph" w:styleId="Heading2">
    <w:name w:val="heading 2"/>
    <w:basedOn w:val="Normal"/>
    <w:next w:val="Normal"/>
    <w:uiPriority w:val="9"/>
    <w:unhideWhenUsed/>
    <w:qFormat/>
    <w:pPr>
      <w:keepNext/>
      <w:keepLines/>
      <w:spacing w:before="360" w:after="120"/>
      <w:outlineLvl w:val="1"/>
    </w:pPr>
    <w:rPr>
      <w:color w:val="000000"/>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color w:val="000000"/>
      <w:sz w:val="52"/>
      <w:szCs w:val="52"/>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NormalWeb">
    <w:name w:val="Normal (Web)"/>
    <w:uiPriority w:val="99"/>
    <w:qFormat/>
    <w:pPr>
      <w:spacing w:beforeAutospacing="1" w:after="0" w:afterAutospacing="1"/>
    </w:pPr>
    <w:rPr>
      <w:sz w:val="24"/>
      <w:szCs w:val="24"/>
      <w:lang w:val="en-US" w:eastAsia="zh-CN"/>
    </w:rPr>
  </w:style>
  <w:style w:type="paragraph" w:styleId="Subtitle">
    <w:name w:val="Subtitle"/>
    <w:basedOn w:val="Normal"/>
    <w:next w:val="Normal"/>
    <w:uiPriority w:val="11"/>
    <w:qFormat/>
    <w:pPr>
      <w:keepNext/>
      <w:keepLines/>
      <w:spacing w:after="320"/>
    </w:pPr>
    <w:rPr>
      <w:i/>
      <w:color w:val="666666"/>
      <w:sz w:val="30"/>
      <w:szCs w:val="30"/>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top w:w="100" w:type="dxa"/>
        <w:left w:w="100" w:type="dxa"/>
        <w:bottom w:w="100" w:type="dxa"/>
        <w:right w:w="100" w:type="dxa"/>
      </w:tblCellMar>
    </w:tblPr>
  </w:style>
  <w:style w:type="table" w:customStyle="1" w:styleId="Style11">
    <w:name w:val="_Style 11"/>
    <w:basedOn w:val="TableNormal1"/>
    <w:qFormat/>
    <w:tblPr>
      <w:tblCellMar>
        <w:top w:w="100" w:type="dxa"/>
        <w:left w:w="100" w:type="dxa"/>
        <w:bottom w:w="100" w:type="dxa"/>
        <w:right w:w="100" w:type="dxa"/>
      </w:tblCellMar>
    </w:tblPr>
  </w:style>
  <w:style w:type="table" w:customStyle="1" w:styleId="Style12">
    <w:name w:val="_Style 12"/>
    <w:basedOn w:val="TableNormal1"/>
    <w:qFormat/>
    <w:tblPr>
      <w:tblCellMar>
        <w:top w:w="100" w:type="dxa"/>
        <w:left w:w="100" w:type="dxa"/>
        <w:bottom w:w="100" w:type="dxa"/>
        <w:right w:w="100" w:type="dxa"/>
      </w:tblCellMar>
    </w:tblPr>
  </w:style>
  <w:style w:type="table" w:customStyle="1" w:styleId="Style13">
    <w:name w:val="_Style 13"/>
    <w:basedOn w:val="TableNormal1"/>
    <w:qFormat/>
    <w:tblPr>
      <w:tblCellMar>
        <w:top w:w="100" w:type="dxa"/>
        <w:left w:w="100" w:type="dxa"/>
        <w:bottom w:w="100" w:type="dxa"/>
        <w:right w:w="100" w:type="dxa"/>
      </w:tblCellMar>
    </w:tblPr>
  </w:style>
  <w:style w:type="table" w:customStyle="1" w:styleId="Style17">
    <w:name w:val="_Style 17"/>
    <w:basedOn w:val="TableNormal"/>
    <w:qFormat/>
    <w:tblPr>
      <w:tblCellMar>
        <w:top w:w="100" w:type="dxa"/>
        <w:left w:w="100" w:type="dxa"/>
        <w:bottom w:w="100" w:type="dxa"/>
        <w:right w:w="100" w:type="dxa"/>
      </w:tblCellMar>
    </w:tblPr>
  </w:style>
  <w:style w:type="table" w:customStyle="1" w:styleId="Style18">
    <w:name w:val="_Style 18"/>
    <w:basedOn w:val="TableNormal"/>
    <w:qFormat/>
    <w:tblPr>
      <w:tblCellMar>
        <w:top w:w="100" w:type="dxa"/>
        <w:left w:w="100" w:type="dxa"/>
        <w:bottom w:w="100" w:type="dxa"/>
        <w:right w:w="100" w:type="dxa"/>
      </w:tblCellMar>
    </w:tblPr>
  </w:style>
  <w:style w:type="table" w:customStyle="1" w:styleId="Style19">
    <w:name w:val="_Style 19"/>
    <w:basedOn w:val="TableNormal"/>
    <w:qFormat/>
    <w:tblPr>
      <w:tblCellMar>
        <w:top w:w="100" w:type="dxa"/>
        <w:left w:w="100" w:type="dxa"/>
        <w:bottom w:w="100" w:type="dxa"/>
        <w:right w:w="100" w:type="dxa"/>
      </w:tblCellMar>
    </w:tblPr>
  </w:style>
  <w:style w:type="table" w:customStyle="1" w:styleId="Style20">
    <w:name w:val="_Style 20"/>
    <w:basedOn w:val="TableNormal"/>
    <w:qFormat/>
    <w:tblPr>
      <w:tblCellMar>
        <w:left w:w="0" w:type="dxa"/>
        <w:right w:w="0" w:type="dxa"/>
      </w:tblCellMar>
    </w:tblPr>
  </w:style>
  <w:style w:type="table" w:customStyle="1" w:styleId="Style21">
    <w:name w:val="_Style 21"/>
    <w:basedOn w:val="TableNormal"/>
    <w:qFormat/>
    <w:tblPr>
      <w:tblCellMar>
        <w:top w:w="15" w:type="dxa"/>
        <w:left w:w="15" w:type="dxa"/>
        <w:bottom w:w="15" w:type="dxa"/>
        <w:right w:w="15" w:type="dxa"/>
      </w:tblCellMar>
    </w:tblPr>
  </w:style>
  <w:style w:type="character" w:customStyle="1" w:styleId="BalloonTextChar">
    <w:name w:val="Balloon Text Char"/>
    <w:basedOn w:val="DefaultParagraphFont"/>
    <w:link w:val="BalloonText"/>
    <w:uiPriority w:val="99"/>
    <w:semiHidden/>
    <w:qFormat/>
    <w:rPr>
      <w:rFonts w:ascii="Segoe UI" w:hAnsi="Segoe UI" w:cs="Segoe UI"/>
      <w:sz w:val="18"/>
      <w:szCs w:val="18"/>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B05F96"/>
    <w:rPr>
      <w:color w:val="0000FF" w:themeColor="hyperlink"/>
      <w:u w:val="single"/>
    </w:rPr>
  </w:style>
  <w:style w:type="character" w:styleId="UnresolvedMention">
    <w:name w:val="Unresolved Mention"/>
    <w:basedOn w:val="DefaultParagraphFont"/>
    <w:uiPriority w:val="99"/>
    <w:semiHidden/>
    <w:unhideWhenUsed/>
    <w:rsid w:val="00B05F96"/>
    <w:rPr>
      <w:color w:val="605E5C"/>
      <w:shd w:val="clear" w:color="auto" w:fill="E1DFDD"/>
    </w:rPr>
  </w:style>
  <w:style w:type="table" w:styleId="TableGrid">
    <w:name w:val="Table Grid"/>
    <w:basedOn w:val="TableNormal"/>
    <w:uiPriority w:val="39"/>
    <w:rsid w:val="00AC770D"/>
    <w:pPr>
      <w:spacing w:after="0" w:line="240" w:lineRule="auto"/>
    </w:pPr>
    <w:rPr>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AC770D"/>
    <w:rPr>
      <w:sz w:val="16"/>
      <w:szCs w:val="16"/>
    </w:rPr>
  </w:style>
  <w:style w:type="paragraph" w:styleId="CommentText">
    <w:name w:val="annotation text"/>
    <w:basedOn w:val="Normal"/>
    <w:link w:val="CommentTextChar"/>
    <w:uiPriority w:val="99"/>
    <w:rsid w:val="00AC770D"/>
    <w:pPr>
      <w:spacing w:after="200"/>
    </w:pPr>
    <w:rPr>
      <w:rFonts w:ascii="Calibri" w:eastAsia="Times New Roman" w:hAnsi="Calibri" w:cs="Calibri"/>
      <w:sz w:val="20"/>
      <w:szCs w:val="20"/>
      <w:lang w:val="en-US"/>
    </w:rPr>
  </w:style>
  <w:style w:type="character" w:customStyle="1" w:styleId="CommentTextChar">
    <w:name w:val="Comment Text Char"/>
    <w:basedOn w:val="DefaultParagraphFont"/>
    <w:link w:val="CommentText"/>
    <w:uiPriority w:val="99"/>
    <w:rsid w:val="00AC770D"/>
    <w:rPr>
      <w:rFonts w:ascii="Calibri" w:eastAsia="Times New Roman" w:hAnsi="Calibri" w:cs="Calibri"/>
      <w:sz w:val="20"/>
      <w:szCs w:val="20"/>
      <w:lang w:val="en-US"/>
    </w:rPr>
  </w:style>
  <w:style w:type="paragraph" w:styleId="ListParagraph">
    <w:name w:val="List Paragraph"/>
    <w:basedOn w:val="Normal"/>
    <w:uiPriority w:val="34"/>
    <w:qFormat/>
    <w:rsid w:val="00AC770D"/>
    <w:pPr>
      <w:spacing w:after="200"/>
      <w:ind w:left="720"/>
      <w:contextualSpacing/>
    </w:pPr>
    <w:rPr>
      <w:rFonts w:ascii="Calibri" w:eastAsia="Times New Roman" w:hAnsi="Calibri" w:cs="Calibri"/>
      <w:lang w:val="en-US"/>
    </w:rPr>
  </w:style>
  <w:style w:type="paragraph" w:styleId="Header">
    <w:name w:val="header"/>
    <w:basedOn w:val="Normal"/>
    <w:link w:val="HeaderChar"/>
    <w:uiPriority w:val="99"/>
    <w:unhideWhenUsed/>
    <w:rsid w:val="00D02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805"/>
    <w:rPr>
      <w:lang w:val="en"/>
    </w:rPr>
  </w:style>
  <w:style w:type="paragraph" w:styleId="Footer">
    <w:name w:val="footer"/>
    <w:basedOn w:val="Normal"/>
    <w:link w:val="FooterChar"/>
    <w:uiPriority w:val="99"/>
    <w:unhideWhenUsed/>
    <w:rsid w:val="00D02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805"/>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phuonglien.ngo@ved.com.vn" TargetMode="External"/><Relationship Id="rId18" Type="http://schemas.openxmlformats.org/officeDocument/2006/relationships/hyperlink" Target="mailto:chuvu@sea.com"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mailto:minhchau.nguyen@ved.com.vn" TargetMode="External"/><Relationship Id="rId7" Type="http://schemas.openxmlformats.org/officeDocument/2006/relationships/endnotes" Target="endnotes.xml"/><Relationship Id="rId12" Type="http://schemas.openxmlformats.org/officeDocument/2006/relationships/hyperlink" Target="mailto:vananh@ved.com.vn" TargetMode="External"/><Relationship Id="rId17" Type="http://schemas.openxmlformats.org/officeDocument/2006/relationships/hyperlink" Target="mailto:thutrang.nguyen@ved.com.v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thutrang.nguyenthi@ved.com.vn" TargetMode="External"/><Relationship Id="rId20" Type="http://schemas.openxmlformats.org/officeDocument/2006/relationships/hyperlink" Target="mailto:minhchau.nguyen@ved.com.v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thutrang.tran_fac@ved.com.vn" TargetMode="External"/><Relationship Id="rId23" Type="http://schemas.openxmlformats.org/officeDocument/2006/relationships/footer" Target="footer1.xml"/><Relationship Id="rId28" Type="http://schemas.openxmlformats.org/officeDocument/2006/relationships/footer" Target="footer3.xml"/><Relationship Id="rId10" Type="http://schemas.microsoft.com/office/2016/09/relationships/commentsIds" Target="commentsIds.xml"/><Relationship Id="rId19" Type="http://schemas.openxmlformats.org/officeDocument/2006/relationships/hyperlink" Target="mailto:caobao@sea.com" TargetMode="External"/><Relationship Id="rId31"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thithanh.le@ved.com.vn" TargetMode="External"/><Relationship Id="rId22" Type="http://schemas.openxmlformats.org/officeDocument/2006/relationships/header" Target="header1.xml"/><Relationship Id="rId27" Type="http://schemas.openxmlformats.org/officeDocument/2006/relationships/header" Target="header3.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fkvL8IuHdVd2tq0NXzPFwXHmgg==">AMUW2mU4p4y0B8XHmTsqCO6Yye/o28HzTg/Ju2jnhcKQ1AV42WUXNf2xsF9jX0VI2I3tNiE7X2UTx2Bpr/9Tst0+PS4MmP2bF7XPkLQHurlGhVcn3IxBU3PWd6BK0JtuiVO1aqAKHrEVqFYFkEmF+NWOJfHZrvXtEU2i0u28f8VQ8vcSdS4iq147juaJcitRAQW8xMn56xHktwR7bfg3DGebxhQBjMvHv/GSZHMtbFEdHMEujOj3f+ExsMZYwhkWY4MHM6mUbnKFy2N4I1t4aSm70Ovh2r7J6GcPn1gLlQmUXOLa/QsocEelB2M3BRWqNYDIhd8SwGSmmOXF998+LO1XlG0KvKS5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2658</Words>
  <Characters>15156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 Thi Theu Legal</cp:lastModifiedBy>
  <cp:revision>10</cp:revision>
  <cp:lastPrinted>2021-05-14T03:28:00Z</cp:lastPrinted>
  <dcterms:created xsi:type="dcterms:W3CDTF">2021-07-27T02:16:00Z</dcterms:created>
  <dcterms:modified xsi:type="dcterms:W3CDTF">2022-08-16T09:48:00Z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1033-11.2.0.9922</vt:lpwstr>
  </property>
</Properties>
</file>